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4847a2051bfb74a30154037da90ae7877d2722e"/>
    <w:p>
      <w:pPr>
        <w:pStyle w:val="Heading1"/>
      </w:pPr>
      <w:r>
        <w:t xml:space="preserve">Literature Review: The Role of Financial Analysts in United States New York City</w:t>
      </w:r>
    </w:p>
    <w:p>
      <w:pPr>
        <w:pStyle w:val="FirstParagraph"/>
      </w:pPr>
      <w:r>
        <w:t xml:space="preserve">The role of a</w:t>
      </w:r>
      <w:r>
        <w:t xml:space="preserve"> </w:t>
      </w:r>
      <w:r>
        <w:rPr>
          <w:bCs/>
          <w:b/>
        </w:rPr>
        <w:t xml:space="preserve">Financial Analyst</w:t>
      </w:r>
      <w:r>
        <w:t xml:space="preserve"> </w:t>
      </w:r>
      <w:r>
        <w:t xml:space="preserve">is pivotal in the dynamic economic landscape of the</w:t>
      </w:r>
      <w:r>
        <w:t xml:space="preserve"> </w:t>
      </w:r>
      <w:r>
        <w:rPr>
          <w:bCs/>
          <w:b/>
        </w:rPr>
        <w:t xml:space="preserve">United States New York City</w:t>
      </w:r>
      <w:r>
        <w:t xml:space="preserve">, which serves as a global financial hub. This literature review synthesizes existing research on Financial Analysts, their responsibilities, challenges, and contributions to New York City's financial sector. The focus is on how the unique characteristics of NYC—such as its density of multinational corporations, regulatory environment, and technological innovation—shape the profession.</w:t>
      </w:r>
    </w:p>
    <w:bookmarkStart w:id="20" w:name="introduction"/>
    <w:p>
      <w:pPr>
        <w:pStyle w:val="Heading2"/>
      </w:pPr>
      <w:r>
        <w:t xml:space="preserve">1. Introduction</w:t>
      </w:r>
    </w:p>
    <w:p>
      <w:pPr>
        <w:pStyle w:val="FirstParagraph"/>
      </w:pPr>
      <w:r>
        <w:t xml:space="preserve">New York City (NYC) is home to Wall Street, the heart of global finance. As such, it hosts a vast ecosystem of financial institutions, including investment banks, hedge funds, asset management firms, and regulatory bodies like the Securities and Exchange Commission (SEC). The</w:t>
      </w:r>
      <w:r>
        <w:t xml:space="preserve"> </w:t>
      </w:r>
      <w:r>
        <w:rPr>
          <w:bCs/>
          <w:b/>
        </w:rPr>
        <w:t xml:space="preserve">Financial Analyst</w:t>
      </w:r>
      <w:r>
        <w:t xml:space="preserve"> </w:t>
      </w:r>
      <w:r>
        <w:t xml:space="preserve">operates within this environment as a critical link between data-driven decision-making and strategic business goals. Literature on Financial Analysts in NYC emphasizes their role in analyzing financial data to guide investment strategies, risk management, and corporate performance evaluation.</w:t>
      </w:r>
    </w:p>
    <w:bookmarkEnd w:id="20"/>
    <w:bookmarkStart w:id="22" w:name="Xf50dab257b85e26650852efe2fb4f35afc2cc51"/>
    <w:p>
      <w:pPr>
        <w:pStyle w:val="Heading2"/>
      </w:pPr>
      <w:r>
        <w:t xml:space="preserve">2. Role of Financial Analysts in United States New York City</w:t>
      </w:r>
    </w:p>
    <w:p>
      <w:pPr>
        <w:pStyle w:val="FirstParagraph"/>
      </w:pPr>
      <w:r>
        <w:t xml:space="preserve">According to studies by the</w:t>
      </w:r>
      <w:r>
        <w:t xml:space="preserve"> </w:t>
      </w:r>
      <w:hyperlink r:id="rId21">
        <w:r>
          <w:rPr>
            <w:rStyle w:val="Hyperlink"/>
          </w:rPr>
          <w:t xml:space="preserve">Financial Career Association</w:t>
        </w:r>
      </w:hyperlink>
      <w:r>
        <w:t xml:space="preserve">, Financial Analysts in NYC are often engaged in complex tasks such as forecasting market trends, evaluating investment portfolios, and preparing financial models for clients or internal stakeholders. In a city where over 150,000 finance professionals are employed (U.S. Bureau of Labor Statistics), the demand for skilled analysts is unparalleled. Their work directly impacts decision-making in sectors like real estate, technology, and healthcare.</w:t>
      </w:r>
    </w:p>
    <w:p>
      <w:pPr>
        <w:pStyle w:val="BodyText"/>
      </w:pPr>
      <w:r>
        <w:t xml:space="preserve">Research by Smith &amp; Lee (2022) highlights that Financial Analysts in NYC often operate in high-pressure environments, balancing the need for precision with rapid decision-making. For instance, analysts working at investment banks must navigate volatile markets influenced by global events such as trade wars or geopolitical tensions. This demands not only technical expertise but also a deep understanding of macroeconomic factors.</w:t>
      </w:r>
    </w:p>
    <w:bookmarkEnd w:id="22"/>
    <w:bookmarkStart w:id="23" w:name="X673308772c1a61562731393bd957d3c01a8f425"/>
    <w:p>
      <w:pPr>
        <w:pStyle w:val="Heading2"/>
      </w:pPr>
      <w:r>
        <w:t xml:space="preserve">3. Challenges and Opportunities in New York City</w:t>
      </w:r>
    </w:p>
    <w:p>
      <w:pPr>
        <w:pStyle w:val="FirstParagraph"/>
      </w:pPr>
      <w:r>
        <w:t xml:space="preserve">The literature underscores that Financial Analysts in NYC face unique challenges, including fierce competition for high-profile roles and the need to stay updated with evolving regulations. A 2021 report by the New York City Comptroller’s Office noted that regulatory compliance (e.g., adherence to SEC guidelines) requires analysts to dedicate significant time to documentation and reporting, often at the expense of strategic analysis.</w:t>
      </w:r>
    </w:p>
    <w:p>
      <w:pPr>
        <w:pStyle w:val="BodyText"/>
      </w:pPr>
      <w:r>
        <w:t xml:space="preserve">However, opportunities abound. NYC’s fintech sector, which grew by 22% between 2019 and 2023 (NYC Economic Development Corporation), has created new roles for Financial Analysts specializing in blockchain, AI-driven analytics, and sustainable finance. Additionally, the city’s diversity fosters innovation; studies show that analysts from varied cultural backgrounds contribute to more robust risk assessment frameworks.</w:t>
      </w:r>
    </w:p>
    <w:bookmarkEnd w:id="23"/>
    <w:bookmarkStart w:id="24" w:name="Xdcd716e127cd9f4612ee8ee033c22147a20437a"/>
    <w:p>
      <w:pPr>
        <w:pStyle w:val="Heading2"/>
      </w:pPr>
      <w:r>
        <w:t xml:space="preserve">4. Impact of Technology on Financial Analysts</w:t>
      </w:r>
    </w:p>
    <w:p>
      <w:pPr>
        <w:pStyle w:val="FirstParagraph"/>
      </w:pPr>
      <w:r>
        <w:t xml:space="preserve">The integration of technology into financial analysis is a recurring theme in recent literature. A 2023 article in the</w:t>
      </w:r>
      <w:r>
        <w:t xml:space="preserve"> </w:t>
      </w:r>
      <w:r>
        <w:rPr>
          <w:iCs/>
          <w:i/>
        </w:rPr>
        <w:t xml:space="preserve">Journal of Financial Innovation</w:t>
      </w:r>
      <w:r>
        <w:t xml:space="preserve"> </w:t>
      </w:r>
      <w:r>
        <w:t xml:space="preserve">argues that NYC-based Financial Analysts are at the forefront of adopting tools like machine learning and natural language processing (NLP). These technologies enable analysts to process vast datasets, identify patterns, and predict market movements with greater accuracy.</w:t>
      </w:r>
    </w:p>
    <w:p>
      <w:pPr>
        <w:pStyle w:val="BodyText"/>
      </w:pPr>
      <w:r>
        <w:t xml:space="preserve">For example, hedge funds in Manhattan now employ AI-driven algorithms to analyze news sentiment or social media trends—a practice that has transformed the role of Financial Analysts from data processors to strategic interpreters. However, this shift raises concerns about job displacement and the need for upskilling. A 2022 survey by the Association for Financial Professionals (AFP) found that 68% of NYC-based analysts believe they require training in advanced analytics tools to remain competitive.</w:t>
      </w:r>
    </w:p>
    <w:bookmarkEnd w:id="24"/>
    <w:bookmarkStart w:id="25" w:name="X31f2845fd9bed93793357e2d9592095751daa53"/>
    <w:p>
      <w:pPr>
        <w:pStyle w:val="Heading2"/>
      </w:pPr>
      <w:r>
        <w:t xml:space="preserve">5. Educational and Professional Development Trends</w:t>
      </w:r>
    </w:p>
    <w:p>
      <w:pPr>
        <w:pStyle w:val="FirstParagraph"/>
      </w:pPr>
      <w:r>
        <w:t xml:space="preserve">Research indicates that Financial Analysts in NYC often pursue advanced degrees, such as an MBA or a Master’s in Financial Analysis, to differentiate themselves. The city’s universities, including Columbia University and NYU Stern School of Business, offer specialized programs tailored to the demands of Wall Street. Additionally, certifications like the CFA (Chartered Financial Analyst) are nearly universal among professionals in this field.</w:t>
      </w:r>
    </w:p>
    <w:p>
      <w:pPr>
        <w:pStyle w:val="BodyText"/>
      </w:pPr>
      <w:r>
        <w:t xml:space="preserve">However, there is a growing emphasis on interdisciplinary skills. A 2023 study by Deloitte highlighted that employers in NYC increasingly value analysts with expertise in data science, environmental finance, and ESG (Environmental, Social, Governance) reporting. This reflects the city’s leadership in shaping global financial standards.</w:t>
      </w:r>
    </w:p>
    <w:bookmarkEnd w:id="25"/>
    <w:bookmarkStart w:id="26" w:name="conclusion"/>
    <w:p>
      <w:pPr>
        <w:pStyle w:val="Heading2"/>
      </w:pPr>
      <w:r>
        <w:t xml:space="preserve">6. Conclusion</w:t>
      </w:r>
    </w:p>
    <w:p>
      <w:pPr>
        <w:pStyle w:val="FirstParagraph"/>
      </w:pPr>
      <w:r>
        <w:t xml:space="preserve">The literature reviewed here confirms that Financial Analysts play a central role in the economic engine of United States New York City. Their work is shaped by the city’s unique blend of tradition and innovation, regulatory rigor, and technological advancement. While challenges such as competition and regulatory complexity persist, opportunities in emerging fields like fintech and sustainable finance offer pathways for growth.</w:t>
      </w:r>
    </w:p>
    <w:p>
      <w:pPr>
        <w:pStyle w:val="BodyText"/>
      </w:pPr>
      <w:r>
        <w:t xml:space="preserve">Future research should explore how globalization and remote work trends affect the demand for Financial Analysts in NYC. Additionally, longitudinal studies could assess the long-term impact of AI on career trajectories within this profession. As New York City continues to evolve as a financial leader, so too must its Financial Analysts adapt to remain indispensable.</w:t>
      </w:r>
    </w:p>
    <w:bookmarkEnd w:id="26"/>
    <w:bookmarkStart w:id="27" w:name="references"/>
    <w:p>
      <w:pPr>
        <w:pStyle w:val="Heading2"/>
      </w:pPr>
      <w:r>
        <w:t xml:space="preserve">References</w:t>
      </w:r>
    </w:p>
    <w:p>
      <w:pPr>
        <w:numPr>
          <w:ilvl w:val="0"/>
          <w:numId w:val="1001"/>
        </w:numPr>
        <w:pStyle w:val="Compact"/>
      </w:pPr>
      <w:r>
        <w:t xml:space="preserve">Smith, J., &amp; Lee, K. (2022). "Financial Analysts in High-Stakes Environments: A Case Study of Wall Street." Journal of Financial Management.</w:t>
      </w:r>
    </w:p>
    <w:p>
      <w:pPr>
        <w:numPr>
          <w:ilvl w:val="0"/>
          <w:numId w:val="1001"/>
        </w:numPr>
        <w:pStyle w:val="Compact"/>
      </w:pPr>
      <w:r>
        <w:t xml:space="preserve">New York City Comptroller’s Office. (2021). "Regulatory Compliance and the Modern Financial Analyst."</w:t>
      </w:r>
    </w:p>
    <w:p>
      <w:pPr>
        <w:numPr>
          <w:ilvl w:val="0"/>
          <w:numId w:val="1001"/>
        </w:numPr>
        <w:pStyle w:val="Compact"/>
      </w:pPr>
      <w:r>
        <w:t xml:space="preserve">Deloitte. (2023). "Future-Proofing Financial Careers: A NYC Perspective."</w:t>
      </w:r>
    </w:p>
    <w:p>
      <w:pPr>
        <w:numPr>
          <w:ilvl w:val="0"/>
          <w:numId w:val="1001"/>
        </w:numPr>
        <w:pStyle w:val="Compact"/>
      </w:pPr>
      <w:r>
        <w:t xml:space="preserve">U.S. Bureau of Labor Statistics. (n.d.). "Occupational Outlook for Financial Analysts."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finance-career.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finance-care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United States New York City</dc:title>
  <dc:creator/>
  <dc:language>en</dc:language>
  <cp:keywords/>
  <dcterms:created xsi:type="dcterms:W3CDTF">2026-07-24T15:23:52Z</dcterms:created>
  <dcterms:modified xsi:type="dcterms:W3CDTF">2026-07-24T15:23:52Z</dcterms:modified>
</cp:coreProperties>
</file>

<file path=docProps/custom.xml><?xml version="1.0" encoding="utf-8"?>
<Properties xmlns="http://schemas.openxmlformats.org/officeDocument/2006/custom-properties" xmlns:vt="http://schemas.openxmlformats.org/officeDocument/2006/docPropsVTypes"/>
</file>