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b9c5ba8da20cd59aea794adf4d3ef079b0c8208"/>
    <w:p>
      <w:pPr>
        <w:pStyle w:val="Heading1"/>
      </w:pPr>
      <w:r>
        <w:t xml:space="preserve">Literature Review: Financial Analyst in United States San Francisco</w:t>
      </w:r>
    </w:p>
    <w:bookmarkStart w:id="20" w:name="introduction"/>
    <w:p>
      <w:pPr>
        <w:pStyle w:val="Heading2"/>
      </w:pPr>
      <w:r>
        <w:t xml:space="preserve">Introduction</w:t>
      </w:r>
    </w:p>
    <w:p>
      <w:pPr>
        <w:pStyle w:val="FirstParagraph"/>
      </w:pPr>
      <w:r>
        <w:t xml:space="preserve">The role of a Financial Analyst has evolved significantly over the past few decades, particularly within dynamic economic hubs like the United States San Francisco. As a global center for technology, innovation, and finance, San Francisco presents unique challenges and opportunities for Financial Analysts working in this field. This literature review explores the existing academic research and industry reports on the role of Financial Analysts in San Francisco, emphasizing their contributions to business strategy, financial planning, and decision-making within the region's diverse economic landscape. The focus is on how the intersection of local economic trends, technological advancements, and regulatory frameworks shapes the responsibilities and expertise required of Financial Analysts in this specific geographic context.</w:t>
      </w:r>
    </w:p>
    <w:bookmarkEnd w:id="20"/>
    <w:bookmarkStart w:id="21" w:name="Xe29a34e8e42aa9f28dece43d7b033b99d94c375"/>
    <w:p>
      <w:pPr>
        <w:pStyle w:val="Heading2"/>
      </w:pPr>
      <w:r>
        <w:t xml:space="preserve">Historical Context of Financial Analyst Roles</w:t>
      </w:r>
    </w:p>
    <w:p>
      <w:pPr>
        <w:pStyle w:val="FirstParagraph"/>
      </w:pPr>
      <w:r>
        <w:t xml:space="preserve">The concept of a Financial Analyst can be traced back to the early 20th century when businesses began to recognize the need for specialized professionals to interpret financial data. However, the modern role of a Financial Analyst gained prominence in the late 1980s and 1990s with the rise of corporate finance and investment banking. In United States San Francisco, this evolution has been further accelerated by the city's position as a hub for technology companies, venture capital firms, and financial institutions. Studies by organizations such as the San Francisco Chamber of Commerce highlight how Financial Analysts in San Francisco have increasingly shifted from traditional accounting roles to strategic advisory positions that require advanced analytical skills and a deep understanding of market trends.</w:t>
      </w:r>
    </w:p>
    <w:bookmarkEnd w:id="21"/>
    <w:bookmarkStart w:id="22" w:name="evolution-of-responsibilities"/>
    <w:p>
      <w:pPr>
        <w:pStyle w:val="Heading2"/>
      </w:pPr>
      <w:r>
        <w:t xml:space="preserve">Evolution of Responsibilities</w:t>
      </w:r>
    </w:p>
    <w:p>
      <w:pPr>
        <w:pStyle w:val="FirstParagraph"/>
      </w:pPr>
      <w:r>
        <w:t xml:space="preserve">Research conducted by the University of California, Berkeley (UCB) School of Business indicates that Financial Analysts in San Francisco are now expected to perform tasks beyond basic financial reporting. These include predictive analytics, risk assessment, and scenario modeling tailored to the region's fast-paced economy. For instance, a 2021 study published in</w:t>
      </w:r>
      <w:r>
        <w:t xml:space="preserve"> </w:t>
      </w:r>
      <w:r>
        <w:rPr>
          <w:iCs/>
          <w:i/>
        </w:rPr>
        <w:t xml:space="preserve">Financial Management Journal</w:t>
      </w:r>
      <w:r>
        <w:t xml:space="preserve"> </w:t>
      </w:r>
      <w:r>
        <w:t xml:space="preserve">found that over 70% of Financial Analysts in San Francisco work with data from the tech sector, which demands expertise in handling large datasets and leveraging tools like Python and SQL for financial forecasting.</w:t>
      </w:r>
    </w:p>
    <w:bookmarkEnd w:id="22"/>
    <w:bookmarkStart w:id="23" w:name="X9c042373f90cf2b8aaaf93de47a98bcc3364aca"/>
    <w:p>
      <w:pPr>
        <w:pStyle w:val="Heading2"/>
      </w:pPr>
      <w:r>
        <w:t xml:space="preserve">Industry Trends in United States San Francisco</w:t>
      </w:r>
    </w:p>
    <w:p>
      <w:pPr>
        <w:pStyle w:val="FirstParagraph"/>
      </w:pPr>
      <w:r>
        <w:t xml:space="preserve">The economic structure of United States San Francisco is dominated by technology, real estate, and finance industries. According to a 2023 report by the Bay Area Economic Institute (BAEI), the tech sector alone contributes over $150 billion annually to the region's economy. Financial Analysts in this environment must navigate complex financial ecosystems that involve startup valuations, venture capital funding cycles, and regulatory compliance for high-growth companies. A notable trend is the increasing demand for Financial Analysts who specialize in fintech (financial technology), a sector that has grown exponentially in San Francisco due to its proximity to Silicon Valley.</w:t>
      </w:r>
    </w:p>
    <w:bookmarkEnd w:id="23"/>
    <w:bookmarkStart w:id="24" w:name="challenges-faced-by-financial-analysts"/>
    <w:p>
      <w:pPr>
        <w:pStyle w:val="Heading2"/>
      </w:pPr>
      <w:r>
        <w:t xml:space="preserve">Challenges Faced by Financial Analysts</w:t>
      </w:r>
    </w:p>
    <w:p>
      <w:pPr>
        <w:pStyle w:val="FirstParagraph"/>
      </w:pPr>
      <w:r>
        <w:t xml:space="preserve">Despite the opportunities, Financial Analysts in United States San Francisco face unique challenges. A 2022 survey conducted by the San Francisco Tech Foundation revealed that high turnover rates in the tech sector often force Financial Analysts to adapt quickly to new industries and business models. Additionally, the city's stringent regulatory environment, including compliance with federal securities laws and local financial regulations, adds complexity to their work. Researchers at Stanford University’s Graduate School of Business have noted that Financial Analysts in San Francisco must also contend with the high cost of living and competitive job markets, which can affect their career mobility and professional development.</w:t>
      </w:r>
    </w:p>
    <w:bookmarkEnd w:id="24"/>
    <w:bookmarkStart w:id="25" w:name="opportunities-for-innovation"/>
    <w:p>
      <w:pPr>
        <w:pStyle w:val="Heading2"/>
      </w:pPr>
      <w:r>
        <w:t xml:space="preserve">Opportunities for Innovation</w:t>
      </w:r>
    </w:p>
    <w:p>
      <w:pPr>
        <w:pStyle w:val="FirstParagraph"/>
      </w:pPr>
      <w:r>
        <w:t xml:space="preserve">The rapid adoption of artificial intelligence (AI) and machine learning in financial services presents new opportunities for Financial Analysts in San Francisco. A 2023 whitepaper by the Financial Industry Regulatory Authority (FINRA) highlights how AI-driven tools are being integrated into financial analysis workflows, allowing analysts to process vast amounts of data with greater accuracy and speed. In San Francisco, this has led to a surge in demand for professionals who can bridge the gap between traditional finance and emerging technologies. For example, companies like Salesforce and LinkedIn have hired Financial Analysts with expertise in AI-driven financial modeling to support their expansion into global markets.</w:t>
      </w:r>
    </w:p>
    <w:bookmarkEnd w:id="25"/>
    <w:bookmarkStart w:id="26" w:name="Xec3171aaa140a66f1a31712b7b5bec4de33348c"/>
    <w:p>
      <w:pPr>
        <w:pStyle w:val="Heading2"/>
      </w:pPr>
      <w:r>
        <w:t xml:space="preserve">Regional Specificities of United States San Francisco</w:t>
      </w:r>
    </w:p>
    <w:p>
      <w:pPr>
        <w:pStyle w:val="FirstParagraph"/>
      </w:pPr>
      <w:r>
        <w:t xml:space="preserve">The geographic and economic uniqueness of United States San Francisco necessitates a tailored approach to financial analysis. Unlike other U.S. cities, San Francisco's Financial Analysts often work with cross-border transactions due to the presence of multinational corporations and global venture capital networks. A 2021 study by the California State University, San Francisco (CSUSF) emphasized that local Financial Analysts must also consider environmental, social, and governance (ESG) factors in their analyses, reflecting the city's commitment to sustainability initiatives. This aligns with broader trends in ESG investing that have gained traction among investors and corporations in San Francisco.</w:t>
      </w:r>
    </w:p>
    <w:bookmarkEnd w:id="26"/>
    <w:bookmarkStart w:id="27" w:name="future-directions-for-research"/>
    <w:p>
      <w:pPr>
        <w:pStyle w:val="Heading2"/>
      </w:pPr>
      <w:r>
        <w:t xml:space="preserve">Future Directions for Research</w:t>
      </w:r>
    </w:p>
    <w:p>
      <w:pPr>
        <w:pStyle w:val="FirstParagraph"/>
      </w:pPr>
      <w:r>
        <w:t xml:space="preserve">While existing literature provides valuable insights into the role of Financial Analysts in United States San Francisco, several areas require further exploration. Future research could examine the impact of remote work on the financial analysis profession, particularly as more companies adopt hybrid models post-pandemic. Additionally, there is a need to investigate how emerging technologies such as blockchain and decentralized finance (DeFi) are reshaping the responsibilities of Financial Analysts in this region. Studies focusing on diversity and inclusion in San Francisco's financial sector could also provide critical perspectives on how to address gaps in representation among Financial Analysts.</w:t>
      </w:r>
    </w:p>
    <w:bookmarkEnd w:id="27"/>
    <w:bookmarkStart w:id="28" w:name="conclusion"/>
    <w:p>
      <w:pPr>
        <w:pStyle w:val="Heading2"/>
      </w:pPr>
      <w:r>
        <w:t xml:space="preserve">Conclusion</w:t>
      </w:r>
    </w:p>
    <w:p>
      <w:pPr>
        <w:pStyle w:val="FirstParagraph"/>
      </w:pPr>
      <w:r>
        <w:t xml:space="preserve">In conclusion, the literature review underscores the vital role of Financial Analysts in United States San Francisco, a city defined by its economic dynamism and technological innovation. Their expertise is essential for navigating the complexities of local industries, regulatory environments, and global financial trends. As San Francisco continues to evolve as a center for finance and technology, Financial Analysts will play an increasingly critical role in driving strategic decisions and fostering sustainable growth. This review highlights the need for continued academic research and industry collaboration to address emerging challenges and opportunities in this unique urban economic ecosystem.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States San Francisco</dc:title>
  <dc:creator/>
  <dc:language>en</dc:language>
  <cp:keywords/>
  <dcterms:created xsi:type="dcterms:W3CDTF">2026-07-24T13:17:14Z</dcterms:created>
  <dcterms:modified xsi:type="dcterms:W3CDTF">2026-07-24T13:17:14Z</dcterms:modified>
</cp:coreProperties>
</file>

<file path=docProps/custom.xml><?xml version="1.0" encoding="utf-8"?>
<Properties xmlns="http://schemas.openxmlformats.org/officeDocument/2006/custom-properties" xmlns:vt="http://schemas.openxmlformats.org/officeDocument/2006/docPropsVTypes"/>
</file>