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c5296d942f253b297a8d9e90690822b97a48c7e"/>
    <w:p>
      <w:pPr>
        <w:pStyle w:val="Heading1"/>
      </w:pPr>
      <w:r>
        <w:t xml:space="preserve">Literature Review: Firefighters in Brazil, Rio de Janeiro</w:t>
      </w:r>
    </w:p>
    <w:bookmarkStart w:id="20" w:name="introduction"/>
    <w:p>
      <w:pPr>
        <w:pStyle w:val="Heading2"/>
      </w:pPr>
      <w:r>
        <w:t xml:space="preserve">Introduction</w:t>
      </w:r>
    </w:p>
    <w:p>
      <w:pPr>
        <w:pStyle w:val="FirstParagraph"/>
      </w:pPr>
      <w:r>
        <w:t xml:space="preserve">The role of firefighters is critical in urban environments where natural disasters, human-caused emergencies, and socio-economic challenges intersect. In Brazil, particularly in the vibrant yet complex city of Rio de Janeiro, the study of firefighting practices has gained significant academic and practical attention. This literature review explores the historical context, contemporary challenges, training frameworks, and technological innovations relevant to firefighters operating in Rio de Janeiro. It highlights how local geography, cultural dynamics, and policy interventions shape firefighting strategies in this unique urban setting.</w:t>
      </w:r>
    </w:p>
    <w:bookmarkEnd w:id="20"/>
    <w:bookmarkStart w:id="21" w:name="X6602a6d3936af14dea373c55215b2e2a4abff66"/>
    <w:p>
      <w:pPr>
        <w:pStyle w:val="Heading2"/>
      </w:pPr>
      <w:r>
        <w:t xml:space="preserve">Historical Context of Firefighting in Rio de Janeiro</w:t>
      </w:r>
    </w:p>
    <w:p>
      <w:pPr>
        <w:pStyle w:val="FirstParagraph"/>
      </w:pPr>
      <w:r>
        <w:t xml:space="preserve">Rio de Janeiro’s history with firefighting dates back to the 19th century, when the city’s rapid urbanization and colonial-era architecture created vulnerabilities to fire hazards. Early firefighting efforts relied on rudimentary methods, such as manual water pumps and volunteer brigades. Over time, formalized fire departments emerged, influenced by European models introduced during Brazil’s imperial period. However, the city’s topography—characterized by steep hills (e.g., the Morro da Urca) and dense favelas (informal settlements)—has posed persistent challenges to emergency response systems.</w:t>
      </w:r>
    </w:p>
    <w:p>
      <w:pPr>
        <w:pStyle w:val="BodyText"/>
      </w:pPr>
      <w:r>
        <w:t xml:space="preserve">Studies such as those by Silva &amp; Souza (2015) emphasize that Rio’s unique urban landscape, combined with a lack of standardized building codes in informal neighborhoods, has historically exacerbated fire risks. The 1970s and 1980s saw the rise of community-based firefighting initiatives, which remain integral to modern emergency response strategies in the city.</w:t>
      </w:r>
    </w:p>
    <w:bookmarkEnd w:id="21"/>
    <w:bookmarkStart w:id="22" w:name="X4c1c95015a4dabbe71c626c3d8ca24688b90d6b"/>
    <w:p>
      <w:pPr>
        <w:pStyle w:val="Heading2"/>
      </w:pPr>
      <w:r>
        <w:t xml:space="preserve">Contemporary Challenges for Firefighters in Rio de Janeiro</w:t>
      </w:r>
    </w:p>
    <w:p>
      <w:pPr>
        <w:pStyle w:val="FirstParagraph"/>
      </w:pPr>
      <w:r>
        <w:t xml:space="preserve">Rio de Janeiro’s firefighters face a multifaceted set of challenges rooted in both environmental and socio-economic factors. The city’s favelas, home to millions of residents, are often constructed with flammable materials and located on slopes prone to landslides. Additionally, the combination of dry seasons and deforestation in nearby areas like the Tijuca Forest has increased wildfire risks.</w:t>
      </w:r>
    </w:p>
    <w:p>
      <w:pPr>
        <w:pStyle w:val="BodyText"/>
      </w:pPr>
      <w:r>
        <w:t xml:space="preserve">According to a 2021 report by INPE (Brazil’s space agency), Rio de Janeiro is one of the most fire-prone states in Brazil, with over 60% of wildfires originating from human activity, such as agricultural burning or electrical faults. Firefighters must navigate these risks while dealing with limited resources and overcrowded emergency services.</w:t>
      </w:r>
    </w:p>
    <w:p>
      <w:pPr>
        <w:pStyle w:val="BodyText"/>
      </w:pPr>
      <w:r>
        <w:t xml:space="preserve">Moreover, the city’s traffic congestion—particularly during peak hours—hinders rapid deployment of fire trucks to incident sites. A study by Ferreira &amp; Costa (2019) found that response times in favelas can be delayed by up to 40 minutes due to roadblocks and narrow alleys, significantly increasing casualties in residential fires.</w:t>
      </w:r>
    </w:p>
    <w:bookmarkEnd w:id="22"/>
    <w:bookmarkStart w:id="23" w:name="X65da21f238613bbeb015b478a8d981100fbf649"/>
    <w:p>
      <w:pPr>
        <w:pStyle w:val="Heading2"/>
      </w:pPr>
      <w:r>
        <w:t xml:space="preserve">Training and Professional Development of Firefighters</w:t>
      </w:r>
    </w:p>
    <w:p>
      <w:pPr>
        <w:pStyle w:val="FirstParagraph"/>
      </w:pPr>
      <w:r>
        <w:t xml:space="preserve">The training of firefighters in Rio de Janeiro is shaped by a mix of national standards and local adaptations. The Brazilian National Fire Department (Corpo de Bombeiros) mandates a comprehensive curriculum covering fire suppression, rescue operations, and hazardous materials handling. However, the unique demands of Rio’s urban environment require specialized training programs.</w:t>
      </w:r>
    </w:p>
    <w:p>
      <w:pPr>
        <w:pStyle w:val="BodyText"/>
      </w:pPr>
      <w:r>
        <w:t xml:space="preserve">For instance, firefighters are trained to operate in high-density favela areas with limited access routes. A 2020 survey by the University of Rio de Janeiro (UFRJ) highlighted that 78% of respondents felt their training could be improved to address the complexities of urban firefighting in informal settlements. This includes techniques for crowd control, cultural sensitivity, and collaboration with community leaders.</w:t>
      </w:r>
    </w:p>
    <w:bookmarkEnd w:id="23"/>
    <w:bookmarkStart w:id="24" w:name="Xcc227b82c602702445f69c10aa18975b60a45e0"/>
    <w:p>
      <w:pPr>
        <w:pStyle w:val="Heading2"/>
      </w:pPr>
      <w:r>
        <w:t xml:space="preserve">Technological Innovations in Firefighting</w:t>
      </w:r>
    </w:p>
    <w:p>
      <w:pPr>
        <w:pStyle w:val="FirstParagraph"/>
      </w:pPr>
      <w:r>
        <w:t xml:space="preserve">In recent years, Rio de Janeiro has embraced technological advancements to enhance firefighter efficiency and safety. Drones equipped with thermal imaging cameras are now used to assess fire spread in inaccessible areas, such as the Tijuca Forest or coastal regions vulnerable to sea breezes. These tools have proven invaluable in detecting wildfires early and mapping evacuation routes.</w:t>
      </w:r>
    </w:p>
    <w:p>
      <w:pPr>
        <w:pStyle w:val="BodyText"/>
      </w:pPr>
      <w:r>
        <w:t xml:space="preserve">Additionally, the city has implemented GPS-based emergency response systems to optimize dispatch times. A 2022 pilot project by the Rio Fire Department (Bombeiro Militar) reported a 30% reduction in response times after integrating real-time traffic data into their operations. However, challenges remain in ensuring equitable access to these technologies across all neighborhoods.</w:t>
      </w:r>
    </w:p>
    <w:bookmarkEnd w:id="24"/>
    <w:bookmarkStart w:id="25" w:name="cultural-and-community-engagement"/>
    <w:p>
      <w:pPr>
        <w:pStyle w:val="Heading2"/>
      </w:pPr>
      <w:r>
        <w:t xml:space="preserve">Cultural and Community Engagement</w:t>
      </w:r>
    </w:p>
    <w:p>
      <w:pPr>
        <w:pStyle w:val="FirstParagraph"/>
      </w:pPr>
      <w:r>
        <w:t xml:space="preserve">Firefighters in Rio de Janeiro play a dual role as both emergency responders and community educators. Local initiatives have focused on raising fire safety awareness among residents of favelas, who are often disproportionately affected by fires. Programs like “Bombeiros na Comunidade” (Firefighters in the Community) provide workshops on fire prevention, evacuation drills, and the use of extinguishers.</w:t>
      </w:r>
    </w:p>
    <w:p>
      <w:pPr>
        <w:pStyle w:val="BodyText"/>
      </w:pPr>
      <w:r>
        <w:t xml:space="preserve">Research by Almeida &amp; Pereira (2023) underscores the importance of trust-building between firefighters and favela residents. By fostering relationships with local leaders and participating in cultural events, firefighters have been able to reduce resistance to interventions during emergencies. However, systemic issues such as corruption and underfunding continue to hinder these efforts.</w:t>
      </w:r>
    </w:p>
    <w:bookmarkEnd w:id="25"/>
    <w:bookmarkStart w:id="26" w:name="policy-and-institutional-frameworks"/>
    <w:p>
      <w:pPr>
        <w:pStyle w:val="Heading2"/>
      </w:pPr>
      <w:r>
        <w:t xml:space="preserve">Policy and Institutional Frameworks</w:t>
      </w:r>
    </w:p>
    <w:p>
      <w:pPr>
        <w:pStyle w:val="FirstParagraph"/>
      </w:pPr>
      <w:r>
        <w:t xml:space="preserve">Rio de Janeiro’s firefighting policies are governed by both federal regulations and municipal laws. The Brazilian Constitution mandates the state’s responsibility for public safety, but implementation has been inconsistent. Critics argue that budget allocations for firefighting in Rio remain inadequate compared to other Brazilian cities, such as São Paulo.</w:t>
      </w:r>
    </w:p>
    <w:p>
      <w:pPr>
        <w:pStyle w:val="BodyText"/>
      </w:pPr>
      <w:r>
        <w:t xml:space="preserve">In 2021, a policy shift aimed at decentralizing emergency services saw the creation of local fire brigades within favelas. While this initiative has improved response times in some areas, it has also raised concerns about coordination with the municipal fire department. A comparative study by Santos et al. (2023) found that these local brigades often lack proper equipment and training, highlighting a need for standardized oversight.</w:t>
      </w:r>
    </w:p>
    <w:bookmarkEnd w:id="26"/>
    <w:bookmarkStart w:id="27" w:name="conclusion"/>
    <w:p>
      <w:pPr>
        <w:pStyle w:val="Heading2"/>
      </w:pPr>
      <w:r>
        <w:t xml:space="preserve">Conclusion</w:t>
      </w:r>
    </w:p>
    <w:p>
      <w:pPr>
        <w:pStyle w:val="FirstParagraph"/>
      </w:pPr>
      <w:r>
        <w:t xml:space="preserve">The literature on firefighters in Rio de Janeiro reveals a complex interplay of historical legacy, socio-economic challenges, and technological innovation. While the city’s firefighters are lauded for their resilience in navigating treacherous terrain and densely populated areas, systemic underinvestment and urban vulnerabilities persist. Future research should focus on evaluating the long-term efficacy of community engagement strategies, scaling up technological solutions equitably, and addressing policy gaps that hinder operational efficiency.</w:t>
      </w:r>
    </w:p>
    <w:p>
      <w:pPr>
        <w:pStyle w:val="BodyText"/>
      </w:pPr>
      <w:r>
        <w:t xml:space="preserve">As Rio de Janeiro continues to evolve—a city marked by its cultural vibrancy and environmental fragility—firefighters remain at the forefront of safeguarding its people. This review underscores the need for interdisciplinary collaboration to ensure their capacity to meet the demands of an ever-changing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Brazil, Rio de Janeiro</dc:title>
  <dc:creator/>
  <dc:language>en</dc:language>
  <cp:keywords/>
  <dcterms:created xsi:type="dcterms:W3CDTF">2026-07-24T00:25:26Z</dcterms:created>
  <dcterms:modified xsi:type="dcterms:W3CDTF">2026-07-24T00:25:26Z</dcterms:modified>
</cp:coreProperties>
</file>

<file path=docProps/custom.xml><?xml version="1.0" encoding="utf-8"?>
<Properties xmlns="http://schemas.openxmlformats.org/officeDocument/2006/custom-properties" xmlns:vt="http://schemas.openxmlformats.org/officeDocument/2006/docPropsVTypes"/>
</file>