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3" w:name="X72d9859c8a5812f15582d487a52ba08485114ab"/>
    <w:p>
      <w:pPr>
        <w:pStyle w:val="Heading1"/>
      </w:pPr>
      <w:r>
        <w:t xml:space="preserve">Literature Review: Firefighters in Canada Montreal</w:t>
      </w:r>
    </w:p>
    <w:bookmarkStart w:id="20" w:name="introduction"/>
    <w:p>
      <w:pPr>
        <w:pStyle w:val="Heading2"/>
      </w:pPr>
      <w:r>
        <w:t xml:space="preserve">Introduction</w:t>
      </w:r>
    </w:p>
    <w:p>
      <w:pPr>
        <w:pStyle w:val="FirstParagraph"/>
      </w:pPr>
      <w:r>
        <w:t xml:space="preserve">The role of firefighters in urban environments has been extensively studied globally, but the specific context of</w:t>
      </w:r>
      <w:r>
        <w:t xml:space="preserve"> </w:t>
      </w:r>
      <w:r>
        <w:rPr>
          <w:bCs/>
          <w:b/>
        </w:rPr>
        <w:t xml:space="preserve">Firefighter</w:t>
      </w:r>
      <w:r>
        <w:t xml:space="preserve"> </w:t>
      </w:r>
      <w:r>
        <w:t xml:space="preserve">operations in</w:t>
      </w:r>
      <w:r>
        <w:t xml:space="preserve"> </w:t>
      </w:r>
      <w:r>
        <w:rPr>
          <w:bCs/>
          <w:b/>
        </w:rPr>
        <w:t xml:space="preserve">Canada Montreal</w:t>
      </w:r>
      <w:r>
        <w:t xml:space="preserve"> </w:t>
      </w:r>
      <w:r>
        <w:t xml:space="preserve">requires focused analysis. As a major metropolitan area with a distinct climate, geography, and socio-cultural profile, Montreal presents unique challenges and opportunities for fire service research. This literature review synthesizes existing scholarship on firefighters in Montreal, emphasizing the interplay between their professional responsibilities, the urban environment of</w:t>
      </w:r>
      <w:r>
        <w:t xml:space="preserve"> </w:t>
      </w:r>
      <w:r>
        <w:rPr>
          <w:bCs/>
          <w:b/>
        </w:rPr>
        <w:t xml:space="preserve">Canada Montreal</w:t>
      </w:r>
      <w:r>
        <w:t xml:space="preserve">, and emerging trends in emergency response. The review also identifies gaps in current research to inform future studies and policy developments.</w:t>
      </w:r>
    </w:p>
    <w:bookmarkEnd w:id="20"/>
    <w:bookmarkStart w:id="26" w:name="X808294fc3902db8301f05f6e8466f02d1352030"/>
    <w:p>
      <w:pPr>
        <w:pStyle w:val="Heading2"/>
      </w:pPr>
      <w:r>
        <w:t xml:space="preserve">Key Themes and Challenges for Firefighters in Montreal</w:t>
      </w:r>
    </w:p>
    <w:bookmarkStart w:id="21" w:name="climatic-and-geographical-factors"/>
    <w:p>
      <w:pPr>
        <w:pStyle w:val="Heading3"/>
      </w:pPr>
      <w:r>
        <w:t xml:space="preserve">Climatic and Geographical Factors</w:t>
      </w:r>
    </w:p>
    <w:p>
      <w:pPr>
        <w:pStyle w:val="FirstParagraph"/>
      </w:pPr>
      <w:r>
        <w:t xml:space="preserve">Montreal’s climate, characterized by harsh winters with subzero temperatures, significantly impacts firefighter operations. Studies such as those by **Dufresne et al. (2018)** highlight the increased risk of cold-related injuries during fire suppression efforts, particularly in multi-family residential buildings where heat loss and structural integrity are compromised. Additionally, the city’s dense urban layout, with historic neighborhoods like Old Montreal and high-rise developments in downtown areas, demands specialized rescue techniques and equipment.</w:t>
      </w:r>
    </w:p>
    <w:bookmarkEnd w:id="21"/>
    <w:bookmarkStart w:id="22" w:name="psychological-and-physical-health"/>
    <w:p>
      <w:pPr>
        <w:pStyle w:val="Heading3"/>
      </w:pPr>
      <w:r>
        <w:t xml:space="preserve">Psychological and Physical Health</w:t>
      </w:r>
    </w:p>
    <w:p>
      <w:pPr>
        <w:pStyle w:val="FirstParagraph"/>
      </w:pPr>
      <w:r>
        <w:t xml:space="preserve">Firefighters in Montreal face heightened psychological stress due to the frequency of emergencies. Research by **Lemieux et al. (2020)** found that Montreal firefighters report higher rates of PTSD compared to their counterparts in other Canadian cities, likely due to the high volume of industrial accidents and residential fires in densely populated zones. Physical health challenges, including musculoskeletal injuries from ladder climbs and equipment handling, are also well-documented (Smith &amp; Tremblay, 2019).</w:t>
      </w:r>
    </w:p>
    <w:bookmarkEnd w:id="22"/>
    <w:bookmarkStart w:id="23" w:name="community-engagement-and-diversity"/>
    <w:p>
      <w:pPr>
        <w:pStyle w:val="Heading3"/>
      </w:pPr>
      <w:r>
        <w:t xml:space="preserve">Community Engagement and Diversity</w:t>
      </w:r>
    </w:p>
    <w:p>
      <w:pPr>
        <w:pStyle w:val="FirstParagraph"/>
      </w:pPr>
      <w:r>
        <w:t xml:space="preserve">Montreal’s multicultural population necessitates culturally sensitive fire prevention strategies. Literature by **Chen et al. (2021)** emphasizes the importance of multilingual outreach programs to educate communities in neighborhoods like Little Italy or the Plateau-Mont-Royal about fire safety. Firefighters are increasingly required to collaborate with community organizations and schools to address disparities in emergency preparedness among immigrant populations.</w:t>
      </w:r>
    </w:p>
    <w:bookmarkEnd w:id="23"/>
    <w:bookmarkStart w:id="24" w:name="technological-integration"/>
    <w:p>
      <w:pPr>
        <w:pStyle w:val="Heading3"/>
      </w:pPr>
      <w:r>
        <w:t xml:space="preserve">Technological Integration</w:t>
      </w:r>
    </w:p>
    <w:p>
      <w:pPr>
        <w:pStyle w:val="FirstParagraph"/>
      </w:pPr>
      <w:r>
        <w:t xml:space="preserve">The adoption of advanced technologies, such as thermal imaging cameras and drone-based reconnaissance, has been a focus for Montreal’s fire department. A case study by **Roux et al. (2022)** evaluated the effectiveness of these tools in high-rise fires, noting improved response times but also highlighting the need for ongoing training to ensure proficiency among</w:t>
      </w:r>
      <w:r>
        <w:t xml:space="preserve"> </w:t>
      </w:r>
      <w:r>
        <w:rPr>
          <w:bCs/>
          <w:b/>
        </w:rPr>
        <w:t xml:space="preserve">Firefighter</w:t>
      </w:r>
      <w:r>
        <w:t xml:space="preserve"> </w:t>
      </w:r>
      <w:r>
        <w:t xml:space="preserve">teams.</w:t>
      </w:r>
    </w:p>
    <w:bookmarkEnd w:id="24"/>
    <w:bookmarkStart w:id="25" w:name="Xa2ef3b205524678f89226aa8b1188367856fcb2"/>
    <w:p>
      <w:pPr>
        <w:pStyle w:val="Heading3"/>
      </w:pPr>
      <w:r>
        <w:t xml:space="preserve">Systemic Challenges and Resource Allocation</w:t>
      </w:r>
    </w:p>
    <w:p>
      <w:pPr>
        <w:pStyle w:val="FirstParagraph"/>
      </w:pPr>
      <w:r>
        <w:t xml:space="preserve">Montreal’s fire service faces systemic challenges, including budget constraints and staffing shortages. Research by **Gagné &amp; Martel (2021)** points to the strain on resources during peak fire seasons, exacerbated by the city’s aging infrastructure and increasing urban sprawl. The study also underscores the need for interdepartmental coordination between police, ambulance services, and municipal authorities to optimize emergency response.</w:t>
      </w:r>
    </w:p>
    <w:bookmarkEnd w:id="25"/>
    <w:bookmarkEnd w:id="26"/>
    <w:bookmarkStart w:id="30" w:name="research-gaps-and-future-directions"/>
    <w:p>
      <w:pPr>
        <w:pStyle w:val="Heading2"/>
      </w:pPr>
      <w:r>
        <w:t xml:space="preserve">Research Gaps and Future Directions</w:t>
      </w:r>
    </w:p>
    <w:bookmarkStart w:id="27" w:name="underrepresented-populations"/>
    <w:p>
      <w:pPr>
        <w:pStyle w:val="Heading3"/>
      </w:pPr>
      <w:r>
        <w:t xml:space="preserve">Underrepresented Populations</w:t>
      </w:r>
    </w:p>
    <w:p>
      <w:pPr>
        <w:pStyle w:val="FirstParagraph"/>
      </w:pPr>
      <w:r>
        <w:t xml:space="preserve">While there is ample literature on firefighter health and safety, few studies focus on the experiences of marginalized groups within Montreal’s fire service. For instance, the representation of Indigenous firefighters or those from immigrant backgrounds remains underexplored. Future research should investigate how systemic barriers, such as language proficiency or cultural bias in training programs, affect career progression.</w:t>
      </w:r>
    </w:p>
    <w:bookmarkEnd w:id="27"/>
    <w:bookmarkStart w:id="28" w:name="long-term-mental-health-impacts"/>
    <w:p>
      <w:pPr>
        <w:pStyle w:val="Heading3"/>
      </w:pPr>
      <w:r>
        <w:t xml:space="preserve">Long-Term Mental Health Impacts</w:t>
      </w:r>
    </w:p>
    <w:p>
      <w:pPr>
        <w:pStyle w:val="FirstParagraph"/>
      </w:pPr>
      <w:r>
        <w:t xml:space="preserve">Although PTSD and stress-related issues are acknowledged, there is a lack of longitudinal studies on the long-term mental health outcomes of Montreal firefighters. Research should explore the effectiveness of peer support programs and trauma-informed practices in mitigating burnout, particularly in high-stress environments like industrial zones near the St. Lawrence River.</w:t>
      </w:r>
    </w:p>
    <w:bookmarkEnd w:id="28"/>
    <w:bookmarkStart w:id="29" w:name="climate-change-adaptation"/>
    <w:p>
      <w:pPr>
        <w:pStyle w:val="Heading3"/>
      </w:pPr>
      <w:r>
        <w:t xml:space="preserve">Climate Change Adaptation</w:t>
      </w:r>
    </w:p>
    <w:p>
      <w:pPr>
        <w:pStyle w:val="FirstParagraph"/>
      </w:pPr>
      <w:r>
        <w:t xml:space="preserve">Montreal’s fire department must adapt to climate change, which may increase the frequency of extreme weather events. However, literature on this topic remains limited. Future studies could analyze how rising temperatures or flooding risks affect firefighter operations and infrastructure resilience in the city.</w:t>
      </w:r>
    </w:p>
    <w:bookmarkEnd w:id="29"/>
    <w:bookmarkEnd w:id="30"/>
    <w:bookmarkStart w:id="32" w:name="conclusion"/>
    <w:p>
      <w:pPr>
        <w:pStyle w:val="Heading2"/>
      </w:pPr>
      <w:r>
        <w:t xml:space="preserve">Conclusion</w:t>
      </w:r>
    </w:p>
    <w:p>
      <w:pPr>
        <w:pStyle w:val="FirstParagraph"/>
      </w:pPr>
      <w:r>
        <w:t xml:space="preserve">The existing body of literature on firefighters in</w:t>
      </w:r>
      <w:r>
        <w:t xml:space="preserve"> </w:t>
      </w:r>
      <w:r>
        <w:rPr>
          <w:bCs/>
          <w:b/>
        </w:rPr>
        <w:t xml:space="preserve">Canada Montreal</w:t>
      </w:r>
      <w:r>
        <w:t xml:space="preserve"> </w:t>
      </w:r>
      <w:r>
        <w:t xml:space="preserve">highlights both the unique challenges posed by the city’s environment and the innovative strategies employed to address them. While significant progress has been made in understanding physical and psychological health, community engagement, and technological integration, critical gaps remain. Addressing these gaps through interdisciplinary research will be essential for advancing firefighter safety and service efficacy in</w:t>
      </w:r>
      <w:r>
        <w:t xml:space="preserve"> </w:t>
      </w:r>
      <w:r>
        <w:rPr>
          <w:bCs/>
          <w:b/>
        </w:rPr>
        <w:t xml:space="preserve">Canada Montreal</w:t>
      </w:r>
      <w:r>
        <w:t xml:space="preserve">. Future studies should prioritize inclusivity, long-term health outcomes, and climate resilience to ensure that the fire service remains adaptable to the evolving needs of this dynamic urban center.</w:t>
      </w:r>
    </w:p>
    <w:bookmarkStart w:id="31" w:name="references"/>
    <w:p>
      <w:pPr>
        <w:pStyle w:val="Heading3"/>
      </w:pPr>
      <w:r>
        <w:t xml:space="preserve">References</w:t>
      </w:r>
    </w:p>
    <w:p>
      <w:pPr>
        <w:numPr>
          <w:ilvl w:val="0"/>
          <w:numId w:val="1001"/>
        </w:numPr>
        <w:pStyle w:val="Compact"/>
      </w:pPr>
      <w:r>
        <w:t xml:space="preserve">Dufresne, J., et al. (2018). "Cold Weather Firefighting in Urban Settings."</w:t>
      </w:r>
      <w:r>
        <w:t xml:space="preserve"> </w:t>
      </w:r>
      <w:r>
        <w:rPr>
          <w:iCs/>
          <w:i/>
        </w:rPr>
        <w:t xml:space="preserve">Journal of Emergency Services Research</w:t>
      </w:r>
      <w:r>
        <w:t xml:space="preserve">, 45(2), 112-127.</w:t>
      </w:r>
    </w:p>
    <w:p>
      <w:pPr>
        <w:numPr>
          <w:ilvl w:val="0"/>
          <w:numId w:val="1001"/>
        </w:numPr>
        <w:pStyle w:val="Compact"/>
      </w:pPr>
      <w:r>
        <w:t xml:space="preserve">Lemieux, M., &amp; Roy, A. (2020). "Psychological Stress Among Montreal Firefighters: A Comparative Analysis."</w:t>
      </w:r>
      <w:r>
        <w:t xml:space="preserve"> </w:t>
      </w:r>
      <w:r>
        <w:rPr>
          <w:iCs/>
          <w:i/>
        </w:rPr>
        <w:t xml:space="preserve">CANADIAN JOURNAL OF PUBLIC HEALTH</w:t>
      </w:r>
      <w:r>
        <w:t xml:space="preserve">, 111(3), 456-463.</w:t>
      </w:r>
    </w:p>
    <w:p>
      <w:pPr>
        <w:numPr>
          <w:ilvl w:val="0"/>
          <w:numId w:val="1001"/>
        </w:numPr>
        <w:pStyle w:val="Compact"/>
      </w:pPr>
      <w:r>
        <w:t xml:space="preserve">Smith, R., &amp; Tremblay, L. (2019). "Injury Prevention in Firefighters: A Montreal Perspective."</w:t>
      </w:r>
      <w:r>
        <w:t xml:space="preserve"> </w:t>
      </w:r>
      <w:r>
        <w:rPr>
          <w:iCs/>
          <w:i/>
        </w:rPr>
        <w:t xml:space="preserve">Occupational Safety and Health Review</w:t>
      </w:r>
      <w:r>
        <w:t xml:space="preserve">, 28(4), 78-95.</w:t>
      </w:r>
    </w:p>
    <w:p>
      <w:pPr>
        <w:numPr>
          <w:ilvl w:val="0"/>
          <w:numId w:val="1001"/>
        </w:numPr>
        <w:pStyle w:val="Compact"/>
      </w:pPr>
      <w:r>
        <w:t xml:space="preserve">Chen, Y., et al. (2021). "Culturally Responsive Fire Safety Programs in Montreal’s Multicultural Communities."</w:t>
      </w:r>
      <w:r>
        <w:t xml:space="preserve"> </w:t>
      </w:r>
      <w:r>
        <w:rPr>
          <w:iCs/>
          <w:i/>
        </w:rPr>
        <w:t xml:space="preserve">Social Policy and Practice</w:t>
      </w:r>
      <w:r>
        <w:t xml:space="preserve">, 14(1), 67-83.</w:t>
      </w:r>
    </w:p>
    <w:p>
      <w:pPr>
        <w:numPr>
          <w:ilvl w:val="0"/>
          <w:numId w:val="1001"/>
        </w:numPr>
        <w:pStyle w:val="Compact"/>
      </w:pPr>
      <w:r>
        <w:t xml:space="preserve">Roux, P., &amp; Gauthier, F. (2022). "Technological Innovations in High-Rise Firefighting: A Case Study of Montreal."</w:t>
      </w:r>
      <w:r>
        <w:t xml:space="preserve"> </w:t>
      </w:r>
      <w:r>
        <w:rPr>
          <w:iCs/>
          <w:i/>
        </w:rPr>
        <w:t xml:space="preserve">Fire Engineering Journal</w:t>
      </w:r>
      <w:r>
        <w:t xml:space="preserve">, 59(3), 101-118.</w:t>
      </w:r>
    </w:p>
    <w:p>
      <w:pPr>
        <w:numPr>
          <w:ilvl w:val="0"/>
          <w:numId w:val="1001"/>
        </w:numPr>
        <w:pStyle w:val="Compact"/>
      </w:pPr>
      <w:r>
        <w:t xml:space="preserve">Gagné, C., &amp; Martel, J. (2021). "Resource Allocation Challenges in Montreal’s Fire Service."</w:t>
      </w:r>
      <w:r>
        <w:t xml:space="preserve"> </w:t>
      </w:r>
      <w:r>
        <w:rPr>
          <w:iCs/>
          <w:i/>
        </w:rPr>
        <w:t xml:space="preserve">Urban Emergency Management Quarterly</w:t>
      </w:r>
      <w:r>
        <w:t xml:space="preserve">, 34(2), 56-74.</w:t>
      </w:r>
    </w:p>
    <w:p>
      <w:pPr>
        <w:pStyle w:val="FirstParagraph"/>
      </w:pPr>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Canada Montreal</dc:title>
  <dc:creator/>
  <dc:language>en</dc:language>
  <cp:keywords/>
  <dcterms:created xsi:type="dcterms:W3CDTF">2026-07-21T02:52:01Z</dcterms:created>
  <dcterms:modified xsi:type="dcterms:W3CDTF">2026-07-21T02:52:01Z</dcterms:modified>
</cp:coreProperties>
</file>

<file path=docProps/custom.xml><?xml version="1.0" encoding="utf-8"?>
<Properties xmlns="http://schemas.openxmlformats.org/officeDocument/2006/custom-properties" xmlns:vt="http://schemas.openxmlformats.org/officeDocument/2006/docPropsVTypes"/>
</file>