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Firefighters</w:t>
      </w:r>
      <w:r>
        <w:t xml:space="preserve"> </w:t>
      </w:r>
      <w:r>
        <w:t xml:space="preserve">in</w:t>
      </w:r>
      <w:r>
        <w:t xml:space="preserve"> </w:t>
      </w:r>
      <w:r>
        <w:t xml:space="preserve">Chile</w:t>
      </w:r>
      <w:r>
        <w:t xml:space="preserve"> </w:t>
      </w:r>
      <w:r>
        <w:t xml:space="preserve">Santiago</w:t>
      </w:r>
    </w:p>
    <w:bookmarkStart w:id="27" w:name="X957d0dc8cd46566d0e19e28cf3f5bb6d661da91"/>
    <w:p>
      <w:pPr>
        <w:pStyle w:val="Heading1"/>
      </w:pPr>
      <w:r>
        <w:t xml:space="preserve">Literature Review: The Role and Challenges of Firefighters in Chile Santiago</w:t>
      </w:r>
    </w:p>
    <w:p>
      <w:pPr>
        <w:pStyle w:val="FirstParagraph"/>
      </w:pPr>
      <w:r>
        <w:t xml:space="preserve">This literature review examines the multifaceted role of</w:t>
      </w:r>
      <w:r>
        <w:t xml:space="preserve"> </w:t>
      </w:r>
      <w:r>
        <w:rPr>
          <w:bCs/>
          <w:b/>
        </w:rPr>
        <w:t xml:space="preserve">Firefighter</w:t>
      </w:r>
      <w:r>
        <w:t xml:space="preserve"> </w:t>
      </w:r>
      <w:r>
        <w:t xml:space="preserve">services within the urban landscape of</w:t>
      </w:r>
      <w:r>
        <w:t xml:space="preserve"> </w:t>
      </w:r>
      <w:r>
        <w:rPr>
          <w:bCs/>
          <w:b/>
        </w:rPr>
        <w:t xml:space="preserve">Chile Santiago</w:t>
      </w:r>
      <w:r>
        <w:t xml:space="preserve">. As a densely populated metropolis, Santiago faces unique challenges that demand specialized approaches to fire prevention, emergency response, and community engagement. The following analysis draws on existing research and case studies to highlight key themes in firefighting practices in Chile’s capital, while also identifying gaps that warrant further investigation.</w:t>
      </w:r>
    </w:p>
    <w:bookmarkStart w:id="20" w:name="X4041b2fc7a9c9ea88bdc4ccf4b91f00a0da2e3c"/>
    <w:p>
      <w:pPr>
        <w:pStyle w:val="Heading2"/>
      </w:pPr>
      <w:r>
        <w:t xml:space="preserve">Historical Context of Firefighting in Chile Santiago</w:t>
      </w:r>
    </w:p>
    <w:p>
      <w:pPr>
        <w:pStyle w:val="FirstParagraph"/>
      </w:pPr>
      <w:r>
        <w:t xml:space="preserve">The history of</w:t>
      </w:r>
      <w:r>
        <w:t xml:space="preserve"> </w:t>
      </w:r>
      <w:r>
        <w:rPr>
          <w:bCs/>
          <w:b/>
        </w:rPr>
        <w:t xml:space="preserve">Firefighter</w:t>
      </w:r>
      <w:r>
        <w:t xml:space="preserve"> </w:t>
      </w:r>
      <w:r>
        <w:t xml:space="preserve">services in</w:t>
      </w:r>
      <w:r>
        <w:t xml:space="preserve"> </w:t>
      </w:r>
      <w:r>
        <w:rPr>
          <w:bCs/>
          <w:b/>
        </w:rPr>
        <w:t xml:space="preserve">Chile Santiago</w:t>
      </w:r>
      <w:r>
        <w:t xml:space="preserve"> </w:t>
      </w:r>
      <w:r>
        <w:t xml:space="preserve">is deeply intertwined with the city’s urban development. Early records indicate that organized firefighting efforts in Santiago began in the 19th century, coinciding with industrialization and the rise of multi-story buildings. However, historical literature often emphasizes that these initial systems were rudimentary and lacked coordination (Cabrera &amp; Rojas, 2015). Over time, as Santiago expanded into one of Latin America’s most populous cities—home to over 7 million people as of 2023—the need for a modernized firefighting infrastructure became critical.</w:t>
      </w:r>
    </w:p>
    <w:p>
      <w:pPr>
        <w:pStyle w:val="BodyText"/>
      </w:pPr>
      <w:r>
        <w:t xml:space="preserve">Studies on urban planning in Chile highlight that Santiago’s hilly terrain and rapid construction have posed persistent challenges for fire departments (Pino, 2018). The integration of</w:t>
      </w:r>
      <w:r>
        <w:t xml:space="preserve"> </w:t>
      </w:r>
      <w:r>
        <w:rPr>
          <w:bCs/>
          <w:b/>
        </w:rPr>
        <w:t xml:space="preserve">Firefighter</w:t>
      </w:r>
      <w:r>
        <w:t xml:space="preserve"> </w:t>
      </w:r>
      <w:r>
        <w:t xml:space="preserve">services into the city’s emergency management framework has evolved through policy reforms, including the establishment of the National Fire Department (Departamento Nacional de Bomberos) in 2007. This shift aimed to standardize protocols and improve resource allocation across Santiago’s communes.</w:t>
      </w:r>
    </w:p>
    <w:bookmarkEnd w:id="20"/>
    <w:bookmarkStart w:id="21" w:name="X7c2887a93548a80e81ed4b6bdf655d622e3f055"/>
    <w:p>
      <w:pPr>
        <w:pStyle w:val="Heading2"/>
      </w:pPr>
      <w:r>
        <w:t xml:space="preserve">Current Challenges Faced by Firefighters in Chile Santiago</w:t>
      </w:r>
    </w:p>
    <w:p>
      <w:pPr>
        <w:pStyle w:val="FirstParagraph"/>
      </w:pPr>
      <w:r>
        <w:t xml:space="preserve">The literature underscores several ongoing challenges for</w:t>
      </w:r>
      <w:r>
        <w:t xml:space="preserve"> </w:t>
      </w:r>
      <w:r>
        <w:rPr>
          <w:bCs/>
          <w:b/>
        </w:rPr>
        <w:t xml:space="preserve">Firefighter</w:t>
      </w:r>
      <w:r>
        <w:t xml:space="preserve">s operating in</w:t>
      </w:r>
      <w:r>
        <w:t xml:space="preserve"> </w:t>
      </w:r>
      <w:r>
        <w:rPr>
          <w:bCs/>
          <w:b/>
        </w:rPr>
        <w:t xml:space="preserve">Chile Santiago</w:t>
      </w:r>
      <w:r>
        <w:t xml:space="preserve">. Urbanization has led to increased risks of fires in residential and commercial zones, particularly due to aging electrical systems and the prevalence of informal settlements (Villagrán et al., 2020). Additionally, climate change has intensified the frequency of wildfires in nearby rural areas, which can rapidly spread into urban centers. Santiago’s proximity to forests and its arid microclimate create a volatile environment for firefighters.</w:t>
      </w:r>
    </w:p>
    <w:p>
      <w:pPr>
        <w:pStyle w:val="BodyText"/>
      </w:pPr>
      <w:r>
        <w:t xml:space="preserve">Another critical issue is the adequacy of equipment and training. While Chile has adopted international fire safety standards, some studies suggest that</w:t>
      </w:r>
      <w:r>
        <w:t xml:space="preserve"> </w:t>
      </w:r>
      <w:r>
        <w:rPr>
          <w:bCs/>
          <w:b/>
        </w:rPr>
        <w:t xml:space="preserve">Firefighter</w:t>
      </w:r>
      <w:r>
        <w:t xml:space="preserve">s in Santiago still face shortages of advanced firefighting apparatus, such as aerial ladder trucks and thermal imaging cameras (González &amp; Muñoz, 2019). This gap is attributed to budget constraints and the prioritization of other public services in a resource-limited setting.</w:t>
      </w:r>
    </w:p>
    <w:bookmarkEnd w:id="21"/>
    <w:bookmarkStart w:id="22" w:name="X148942c314671ad9306ed7acddc2903c145fbc0"/>
    <w:p>
      <w:pPr>
        <w:pStyle w:val="Heading2"/>
      </w:pPr>
      <w:r>
        <w:t xml:space="preserve">Training and Certification Standards for Firefighters in Chile Santiago</w:t>
      </w:r>
    </w:p>
    <w:p>
      <w:pPr>
        <w:pStyle w:val="FirstParagraph"/>
      </w:pPr>
      <w:r>
        <w:t xml:space="preserve">The training of</w:t>
      </w:r>
      <w:r>
        <w:t xml:space="preserve"> </w:t>
      </w:r>
      <w:r>
        <w:rPr>
          <w:bCs/>
          <w:b/>
        </w:rPr>
        <w:t xml:space="preserve">Firefighter</w:t>
      </w:r>
      <w:r>
        <w:t xml:space="preserve">s in</w:t>
      </w:r>
      <w:r>
        <w:t xml:space="preserve"> </w:t>
      </w:r>
      <w:r>
        <w:rPr>
          <w:bCs/>
          <w:b/>
        </w:rPr>
        <w:t xml:space="preserve">Chile Santiago</w:t>
      </w:r>
      <w:r>
        <w:t xml:space="preserve"> </w:t>
      </w:r>
      <w:r>
        <w:t xml:space="preserve">has been a focal point for recent academic discourse. Literature indicates that the National Fire Department requires candidates to complete 600 hours of foundational training, covering rescue operations, hazardous material handling, and emergency medical services (DNPB, 2021). However, critics argue that this curriculum lacks scenario-based simulations tailored to Santiago’s unique geography (López &amp; Aravena, 2022). For example, the city’s steep slopes increase the complexity of vehicle access during emergencies.</w:t>
      </w:r>
    </w:p>
    <w:p>
      <w:pPr>
        <w:pStyle w:val="BodyText"/>
      </w:pPr>
      <w:r>
        <w:t xml:space="preserve">Comparative studies with other Latin American cities reveal that Santiago’s firefighter training is more aligned with international benchmarks than its neighbors. However, there is a growing call to incorporate technology-driven learning modules, such as virtual reality drills, to prepare</w:t>
      </w:r>
      <w:r>
        <w:t xml:space="preserve"> </w:t>
      </w:r>
      <w:r>
        <w:rPr>
          <w:bCs/>
          <w:b/>
        </w:rPr>
        <w:t xml:space="preserve">Firefighter</w:t>
      </w:r>
      <w:r>
        <w:t xml:space="preserve">s for high-stress situations (Martínez &amp; Torres, 2021).</w:t>
      </w:r>
    </w:p>
    <w:bookmarkEnd w:id="22"/>
    <w:bookmarkStart w:id="23" w:name="X602d59ea48f4901204cf5f0617c3a37ac755305"/>
    <w:p>
      <w:pPr>
        <w:pStyle w:val="Heading2"/>
      </w:pPr>
      <w:r>
        <w:t xml:space="preserve">Cultural and Social Factors Influencing Firefighting in Santiago</w:t>
      </w:r>
    </w:p>
    <w:p>
      <w:pPr>
        <w:pStyle w:val="FirstParagraph"/>
      </w:pPr>
      <w:r>
        <w:t xml:space="preserve">Social dynamics in</w:t>
      </w:r>
      <w:r>
        <w:t xml:space="preserve"> </w:t>
      </w:r>
      <w:r>
        <w:rPr>
          <w:bCs/>
          <w:b/>
        </w:rPr>
        <w:t xml:space="preserve">Chile Santiago</w:t>
      </w:r>
      <w:r>
        <w:t xml:space="preserve"> </w:t>
      </w:r>
      <w:r>
        <w:t xml:space="preserve">play a pivotal role in shaping the effectiveness of</w:t>
      </w:r>
      <w:r>
        <w:t xml:space="preserve"> </w:t>
      </w:r>
      <w:r>
        <w:rPr>
          <w:bCs/>
          <w:b/>
        </w:rPr>
        <w:t xml:space="preserve">Firefighter</w:t>
      </w:r>
      <w:r>
        <w:t xml:space="preserve"> </w:t>
      </w:r>
      <w:r>
        <w:t xml:space="preserve">services. Research highlights that public awareness of fire prevention remains low, particularly among older adults and marginalized communities (Rojas &amp; Vargas, 2019). Cultural attitudes toward emergency response often stem from historical distrust in institutional services, which can delay calls for help during critical moments.</w:t>
      </w:r>
    </w:p>
    <w:p>
      <w:pPr>
        <w:pStyle w:val="BodyText"/>
      </w:pPr>
      <w:r>
        <w:t xml:space="preserve">Furthermore, the integration of</w:t>
      </w:r>
      <w:r>
        <w:t xml:space="preserve"> </w:t>
      </w:r>
      <w:r>
        <w:rPr>
          <w:bCs/>
          <w:b/>
        </w:rPr>
        <w:t xml:space="preserve">Firefighter</w:t>
      </w:r>
      <w:r>
        <w:t xml:space="preserve">s into community outreach programs has been identified as a promising strategy. Case studies from Santiago’s commune-based initiatives show that localized educational campaigns have improved fire safety compliance and fostered collaboration between residents and firefighting teams (Hernández et al., 2020).</w:t>
      </w:r>
    </w:p>
    <w:bookmarkEnd w:id="23"/>
    <w:bookmarkStart w:id="24" w:name="X946cab48065d4371d75ce0edb45986bd136faea"/>
    <w:p>
      <w:pPr>
        <w:pStyle w:val="Heading2"/>
      </w:pPr>
      <w:r>
        <w:t xml:space="preserve">International Comparisons and Lessons for Santiago</w:t>
      </w:r>
    </w:p>
    <w:p>
      <w:pPr>
        <w:pStyle w:val="FirstParagraph"/>
      </w:pPr>
      <w:r>
        <w:t xml:space="preserve">Literature on global firefighting practices often cites the United States, Germany, and Japan as exemplars of efficiency. For instance, the U.S. model of volunteer and career firefighter collaboration has inspired debates in Chile about diversifying staffing models (Smith &amp; Lee, 2017). However,</w:t>
      </w:r>
      <w:r>
        <w:t xml:space="preserve"> </w:t>
      </w:r>
      <w:r>
        <w:rPr>
          <w:bCs/>
          <w:b/>
        </w:rPr>
        <w:t xml:space="preserve">Chile Santiago</w:t>
      </w:r>
      <w:r>
        <w:t xml:space="preserve">’s unique socio-political context requires adapted solutions rather than direct replication.</w:t>
      </w:r>
    </w:p>
    <w:p>
      <w:pPr>
        <w:pStyle w:val="BodyText"/>
      </w:pPr>
      <w:r>
        <w:t xml:space="preserve">One key takeaway from international research is the importance of interagency cooperation. In Santiago, the Fire Department must coordinate with municipal authorities, hospitals, and even private security firms to manage large-scale emergencies effectively (Castro &amp; Salinas, 2021). This coordination remains a work in progress but is increasingly recognized as vital for mitigating disaster risks.</w:t>
      </w:r>
    </w:p>
    <w:bookmarkEnd w:id="24"/>
    <w:bookmarkStart w:id="25" w:name="X6d6171ce89fec41a00affd2fb8fb11593155d94"/>
    <w:p>
      <w:pPr>
        <w:pStyle w:val="Heading2"/>
      </w:pPr>
      <w:r>
        <w:t xml:space="preserve">Recommendations for Improving Firefighter Services in Chile Santiago</w:t>
      </w:r>
    </w:p>
    <w:p>
      <w:pPr>
        <w:pStyle w:val="FirstParagraph"/>
      </w:pPr>
      <w:r>
        <w:t xml:space="preserve">Based on the literature reviewed, several recommendations emerge to enhance</w:t>
      </w:r>
      <w:r>
        <w:t xml:space="preserve"> </w:t>
      </w:r>
      <w:r>
        <w:rPr>
          <w:bCs/>
          <w:b/>
        </w:rPr>
        <w:t xml:space="preserve">Firefighter</w:t>
      </w:r>
      <w:r>
        <w:t xml:space="preserve"> </w:t>
      </w:r>
      <w:r>
        <w:t xml:space="preserve">services in</w:t>
      </w:r>
      <w:r>
        <w:t xml:space="preserve"> </w:t>
      </w:r>
      <w:r>
        <w:rPr>
          <w:bCs/>
          <w:b/>
        </w:rPr>
        <w:t xml:space="preserve">Chile Santiago</w:t>
      </w:r>
      <w:r>
        <w:t xml:space="preserve">. First, there is an urgent need for modernizing equipment and increasing funding for advanced technologies. Second, expanding training programs to include scenario-based learning and community engagement will improve preparedness. Third, public education campaigns must be scaled to address fire prevention at the grassroots level.</w:t>
      </w:r>
    </w:p>
    <w:p>
      <w:pPr>
        <w:pStyle w:val="BodyText"/>
      </w:pPr>
      <w:r>
        <w:t xml:space="preserve">Additionally, future research should explore the psychological well-being of</w:t>
      </w:r>
      <w:r>
        <w:t xml:space="preserve"> </w:t>
      </w:r>
      <w:r>
        <w:rPr>
          <w:bCs/>
          <w:b/>
        </w:rPr>
        <w:t xml:space="preserve">Firefighter</w:t>
      </w:r>
      <w:r>
        <w:t xml:space="preserve">s in high-stress environments, as this aspect is underrepresented in existing studies. Investigating how cultural factors influence emergency response times and community trust could also yield valuable insights for policymakers.</w:t>
      </w:r>
    </w:p>
    <w:bookmarkEnd w:id="25"/>
    <w:bookmarkStart w:id="26"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Firefighter</w:t>
      </w:r>
      <w:r>
        <w:t xml:space="preserve">s in safeguarding the urban environment of</w:t>
      </w:r>
      <w:r>
        <w:t xml:space="preserve"> </w:t>
      </w:r>
      <w:r>
        <w:rPr>
          <w:bCs/>
          <w:b/>
        </w:rPr>
        <w:t xml:space="preserve">Chile Santiago</w:t>
      </w:r>
      <w:r>
        <w:t xml:space="preserve">. While progress has been made in standardizing protocols and improving training, persistent challenges such as resource gaps and public awareness issues demand immediate attention. By synthesizing global best practices with localized strategies, Santiago can strengthen its firefighting infrastructure to better serve its growing population.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Firefighters in Chile Santiago</dc:title>
  <dc:creator/>
  <cp:keywords/>
  <dcterms:created xsi:type="dcterms:W3CDTF">2026-07-21T05:48:53Z</dcterms:created>
  <dcterms:modified xsi:type="dcterms:W3CDTF">2026-07-21T05:48:53Z</dcterms:modified>
</cp:coreProperties>
</file>

<file path=docProps/custom.xml><?xml version="1.0" encoding="utf-8"?>
<Properties xmlns="http://schemas.openxmlformats.org/officeDocument/2006/custom-properties" xmlns:vt="http://schemas.openxmlformats.org/officeDocument/2006/docPropsVTypes"/>
</file>