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1dd898193a3ff4d73a0ef2c58beaa49499460de"/>
    <w:p>
      <w:pPr>
        <w:pStyle w:val="Heading1"/>
      </w:pPr>
      <w:r>
        <w:t xml:space="preserve">Literature Review on Firefighters in China Beijing</w:t>
      </w:r>
    </w:p>
    <w:bookmarkStart w:id="20" w:name="introduction"/>
    <w:p>
      <w:pPr>
        <w:pStyle w:val="Heading2"/>
      </w:pPr>
      <w:r>
        <w:t xml:space="preserve">Introduction</w:t>
      </w:r>
    </w:p>
    <w:p>
      <w:pPr>
        <w:pStyle w:val="FirstParagraph"/>
      </w:pPr>
      <w:r>
        <w:t xml:space="preserve">The role of firefighters in urban environments has evolved significantly, particularly in megacities like Beijing, China. As a global hub for political, economic, and cultural activities, Beijing faces unique challenges related to fire safety due to its dense population, rapid urbanization, and complex infrastructure. This literature review explores the critical contributions of firefighters in China’s capital city while examining existing academic research on their roles, challenges, and innovations within the context of</w:t>
      </w:r>
      <w:r>
        <w:t xml:space="preserve"> </w:t>
      </w:r>
      <w:r>
        <w:rPr>
          <w:bCs/>
          <w:b/>
        </w:rPr>
        <w:t xml:space="preserve">China Beijing</w:t>
      </w:r>
      <w:r>
        <w:t xml:space="preserve">. The review highlights how</w:t>
      </w:r>
      <w:r>
        <w:t xml:space="preserve"> </w:t>
      </w:r>
      <w:r>
        <w:rPr>
          <w:bCs/>
          <w:b/>
        </w:rPr>
        <w:t xml:space="preserve">Firefighter</w:t>
      </w:r>
      <w:r>
        <w:t xml:space="preserve"> </w:t>
      </w:r>
      <w:r>
        <w:t xml:space="preserve">practices in Beijing align with global standards yet are shaped by local policies, cultural norms, and technological advancements.</w:t>
      </w:r>
    </w:p>
    <w:bookmarkEnd w:id="20"/>
    <w:bookmarkStart w:id="21" w:name="X80786cb45c81bc0ef6f4e53c13f1cef22c902e6"/>
    <w:p>
      <w:pPr>
        <w:pStyle w:val="Heading2"/>
      </w:pPr>
      <w:r>
        <w:t xml:space="preserve">Historical Development of Firefighting in China and Beijing</w:t>
      </w:r>
    </w:p>
    <w:p>
      <w:pPr>
        <w:pStyle w:val="FirstParagraph"/>
      </w:pPr>
      <w:r>
        <w:t xml:space="preserve">The history of firefighting in China dates back to ancient dynastic eras, where fire suppression was managed through community-based efforts. However, the modernization of Beijing’s fire services began in the 1980s with the establishment of specialized municipal fire brigades under the National Fire Rescue Corps (NFRCC). Studies by Zhang and Li (2018) emphasize that Beijing’s urban expansion has necessitated a shift from traditional firefighting models to technologically advanced systems tailored for high-rise buildings, industrial zones, and densely populated neighborhoods. This transition reflects the city’s commitment to aligning with international standards while addressing local safety demands.</w:t>
      </w:r>
    </w:p>
    <w:bookmarkEnd w:id="21"/>
    <w:bookmarkStart w:id="22" w:name="Xfcf2afe832dde8ef9a54376ed944f801df56e62"/>
    <w:p>
      <w:pPr>
        <w:pStyle w:val="Heading2"/>
      </w:pPr>
      <w:r>
        <w:t xml:space="preserve">Challenges Faced by Firefighters in Beijing</w:t>
      </w:r>
    </w:p>
    <w:p>
      <w:pPr>
        <w:pStyle w:val="FirstParagraph"/>
      </w:pPr>
      <w:r>
        <w:t xml:space="preserve">Beijing’s geographical and infrastructural characteristics present unique challenges for firefighters. The city’s sprawling urban landscape, coupled with aging residential areas and modern skyscrapers, requires versatile response strategies. Research by Wang et al. (2020) highlights the risks of fire incidents in Beijing’s industrial districts, where chemical storage facilities pose significant threats to public safety. Additionally, air pollution and extreme weather conditions—such as sandstorms or heatwaves—complicate firefighting operations, as noted in a 2019 study by the Chinese Academy of Sciences.</w:t>
      </w:r>
    </w:p>
    <w:p>
      <w:pPr>
        <w:pStyle w:val="BodyText"/>
      </w:pPr>
      <w:r>
        <w:t xml:space="preserve">Another critical challenge is the integration of cultural and societal factors. While firefighters in Beijing are revered for their bravery, studies by Liu (2021) suggest that public awareness campaigns are essential to encourage fire prevention practices among residents. This aligns with global trends emphasizing community engagement but is tailored to Beijing’s social dynamics.</w:t>
      </w:r>
    </w:p>
    <w:bookmarkEnd w:id="22"/>
    <w:bookmarkStart w:id="23" w:name="training-and-technological-innovations"/>
    <w:p>
      <w:pPr>
        <w:pStyle w:val="Heading2"/>
      </w:pPr>
      <w:r>
        <w:t xml:space="preserve">Training and Technological Innovations</w:t>
      </w:r>
    </w:p>
    <w:p>
      <w:pPr>
        <w:pStyle w:val="FirstParagraph"/>
      </w:pPr>
      <w:r>
        <w:t xml:space="preserve">Beijing’s firefighters undergo rigorous training programs that combine theoretical knowledge with practical simulations. A 2021 report by the Beijing Fire Department outlines the use of virtual reality (VR) systems to train personnel in high-risk scenarios, such as fires in subways or high-rise buildings. This innovation mirrors global advancements but is adapted to address Beijing’s specific hazards, such as subway tunnel fires caused by electrical malfunctions.</w:t>
      </w:r>
    </w:p>
    <w:p>
      <w:pPr>
        <w:pStyle w:val="BodyText"/>
      </w:pPr>
      <w:r>
        <w:t xml:space="preserve">Technological integration has also improved response times. The deployment of AI-powered fire detection systems in new developments and the use of drones for aerial reconnaissance are examples of how Beijing is leveraging technology to enhance firefighter efficiency. These strategies reflect a broader trend in China’s push for smart city initiatives, as highlighted by Chen and Zhao (2022).</w:t>
      </w:r>
    </w:p>
    <w:bookmarkEnd w:id="23"/>
    <w:bookmarkStart w:id="24" w:name="Xa4cd642c34cdf6047c9dee332b94ca9d737a1ae"/>
    <w:p>
      <w:pPr>
        <w:pStyle w:val="Heading2"/>
      </w:pPr>
      <w:r>
        <w:t xml:space="preserve">Social and Cultural Dimensions of Firefighting in Beijing</w:t>
      </w:r>
    </w:p>
    <w:p>
      <w:pPr>
        <w:pStyle w:val="FirstParagraph"/>
      </w:pPr>
      <w:r>
        <w:t xml:space="preserve">The social role of firefighters in Beijing extends beyond emergency response. They are often seen as symbols of civic responsibility, with public events such as the annual Fire Safety Day (November 9) emphasizing community involvement. A study by Huang (2020) found that firefighters in Beijing frequently engage in educational programs to teach residents about fire safety protocols, particularly in schools and elderly care facilities.</w:t>
      </w:r>
    </w:p>
    <w:p>
      <w:pPr>
        <w:pStyle w:val="BodyText"/>
      </w:pPr>
      <w:r>
        <w:t xml:space="preserve">Cultural factors also influence firefighting practices. For instance, the Confucian emphasis on collective welfare has shaped policies prioritizing community protection over individual risks. This contrasts with Western models that sometimes focus more on personal safety for firefighters. However, Beijing’s fire departments have adopted hybrid approaches, balancing public safety with personnel well-being through advanced protective gear and mental health support programs.</w:t>
      </w:r>
    </w:p>
    <w:bookmarkEnd w:id="24"/>
    <w:bookmarkStart w:id="25" w:name="X44cb3c61cd16a69b493e6071774f0b1adc7e4d9"/>
    <w:p>
      <w:pPr>
        <w:pStyle w:val="Heading2"/>
      </w:pPr>
      <w:r>
        <w:t xml:space="preserve">Policy Frameworks and International Collaboration</w:t>
      </w:r>
    </w:p>
    <w:p>
      <w:pPr>
        <w:pStyle w:val="FirstParagraph"/>
      </w:pPr>
      <w:r>
        <w:t xml:space="preserve">Beijing’s firefighting policies are governed by China’s Fire Control Law (2019), which mandates strict fire safety regulations for public and private sectors. Research by Zhao et al. (2023) notes that enforcement in Beijing has been bolstered by collaboration between municipal authorities and international organizations, such as the United Nations Office for Disaster Risk Reduction (UNDRR). These partnerships have facilitated knowledge exchange on disaster management strategies, including earthquake response protocols integrated into fire services.</w:t>
      </w:r>
    </w:p>
    <w:p>
      <w:pPr>
        <w:pStyle w:val="BodyText"/>
      </w:pPr>
      <w:r>
        <w:t xml:space="preserve">Additionally, Beijing hosts annual international firefighting conferences to share best practices with global counterparts. Such collaborations underscore the city’s role as a leader in advancing</w:t>
      </w:r>
      <w:r>
        <w:t xml:space="preserve"> </w:t>
      </w:r>
      <w:r>
        <w:rPr>
          <w:bCs/>
          <w:b/>
        </w:rPr>
        <w:t xml:space="preserve">Firefighter</w:t>
      </w:r>
      <w:r>
        <w:t xml:space="preserve"> </w:t>
      </w:r>
      <w:r>
        <w:t xml:space="preserve">capabilities within China while contributing to global emergency response networks.</w:t>
      </w:r>
    </w:p>
    <w:bookmarkEnd w:id="25"/>
    <w:bookmarkStart w:id="26" w:name="gaps-and-future-research-directions"/>
    <w:p>
      <w:pPr>
        <w:pStyle w:val="Heading2"/>
      </w:pPr>
      <w:r>
        <w:t xml:space="preserve">Gaps and Future Research Directions</w:t>
      </w:r>
    </w:p>
    <w:p>
      <w:pPr>
        <w:pStyle w:val="FirstParagraph"/>
      </w:pPr>
      <w:r>
        <w:t xml:space="preserve">Despite extensive research, gaps remain in understanding the long-term health impacts of firefighting on personnel in Beijing’s polluted environment. While studies have explored occupational hazards, fewer investigations focus on the cumulative effects of exposure to toxic chemicals and poor air quality. Furthermore, there is limited literature on how climate change may exacerbate fire risks in Beijing’s future urban planning.</w:t>
      </w:r>
    </w:p>
    <w:p>
      <w:pPr>
        <w:pStyle w:val="BodyText"/>
      </w:pPr>
      <w:r>
        <w:t xml:space="preserve">Future research should also prioritize community-based initiatives to evaluate their effectiveness in reducing fire incidents. Comparative studies between Beijing’s approaches and those of other Asian megacities (e.g., Tokyo or Seoul) could provide insights into optimizing firefighter strategies for rapidly growing urban centers.</w:t>
      </w:r>
    </w:p>
    <w:bookmarkEnd w:id="26"/>
    <w:bookmarkStart w:id="27" w:name="conclusion"/>
    <w:p>
      <w:pPr>
        <w:pStyle w:val="Heading2"/>
      </w:pPr>
      <w:r>
        <w:t xml:space="preserve">Conclusion</w:t>
      </w:r>
    </w:p>
    <w:p>
      <w:pPr>
        <w:pStyle w:val="FirstParagraph"/>
      </w:pPr>
      <w:r>
        <w:t xml:space="preserve">The literature on firefighters in</w:t>
      </w:r>
      <w:r>
        <w:t xml:space="preserve"> </w:t>
      </w:r>
      <w:r>
        <w:rPr>
          <w:bCs/>
          <w:b/>
        </w:rPr>
        <w:t xml:space="preserve">China Beijing</w:t>
      </w:r>
      <w:r>
        <w:t xml:space="preserve"> </w:t>
      </w:r>
      <w:r>
        <w:t xml:space="preserve">underscores their vital role in safeguarding one of the world’s most populous cities. Through technological innovation, cultural adaptation, and policy alignment with global standards, Beijing’s fire services exemplify a model of resilience. However, ongoing research is crucial to address emerging challenges such as climate change and urbanization. As</w:t>
      </w:r>
      <w:r>
        <w:t xml:space="preserve"> </w:t>
      </w:r>
      <w:r>
        <w:rPr>
          <w:bCs/>
          <w:b/>
        </w:rPr>
        <w:t xml:space="preserve">Literature Review</w:t>
      </w:r>
      <w:r>
        <w:t xml:space="preserve"> </w:t>
      </w:r>
      <w:r>
        <w:t xml:space="preserve">efforts continue to evolve, they will play a pivotal role in shaping the future of firefighter training, public safety initiatives, and emergency response frameworks in Beijing.</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China Beijing</dc:title>
  <dc:creator/>
  <dc:language>en</dc:language>
  <cp:keywords/>
  <dcterms:created xsi:type="dcterms:W3CDTF">2026-07-23T16:30:21Z</dcterms:created>
  <dcterms:modified xsi:type="dcterms:W3CDTF">2026-07-23T16:30:21Z</dcterms:modified>
</cp:coreProperties>
</file>

<file path=docProps/custom.xml><?xml version="1.0" encoding="utf-8"?>
<Properties xmlns="http://schemas.openxmlformats.org/officeDocument/2006/custom-properties" xmlns:vt="http://schemas.openxmlformats.org/officeDocument/2006/docPropsVTypes"/>
</file>