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3b4ece001ae5fab4a66fa2e022829b71a26a243"/>
    <w:p>
      <w:pPr>
        <w:pStyle w:val="Heading1"/>
      </w:pPr>
      <w:r>
        <w:t xml:space="preserve">Literature Review: Firefighters in China Guangzhou</w:t>
      </w:r>
    </w:p>
    <w:bookmarkStart w:id="20" w:name="introduction"/>
    <w:p>
      <w:pPr>
        <w:pStyle w:val="Heading2"/>
      </w:pPr>
      <w:r>
        <w:t xml:space="preserve">Introduction</w:t>
      </w:r>
    </w:p>
    <w:p>
      <w:pPr>
        <w:pStyle w:val="FirstParagraph"/>
      </w:pPr>
      <w:r>
        <w:t xml:space="preserve">A Literature Review on the role of firefighters in China Guangzhou is critical for understanding the evolving challenges and innovations within emergency services in a rapidly urbanizing region. This document synthesizes existing academic, policy, and technical sources to analyze how Firefighters in Guangzhou address unique socio-economic, environmental, and technological factors. As one of China’s most densely populated cities, Guangzhou requires a robust firefighting framework to mitigate risks associated with high-rise construction, industrial zones, and climate-related hazards. This review emphasizes the intersection of</w:t>
      </w:r>
      <w:r>
        <w:t xml:space="preserve"> </w:t>
      </w:r>
      <w:r>
        <w:rPr>
          <w:bCs/>
          <w:b/>
        </w:rPr>
        <w:t xml:space="preserve">Firefighter</w:t>
      </w:r>
      <w:r>
        <w:t xml:space="preserve"> </w:t>
      </w:r>
      <w:r>
        <w:t xml:space="preserve">training practices, policy adaptations in</w:t>
      </w:r>
      <w:r>
        <w:t xml:space="preserve"> </w:t>
      </w:r>
      <w:r>
        <w:rPr>
          <w:bCs/>
          <w:b/>
        </w:rPr>
        <w:t xml:space="preserve">China Guangzhou</w:t>
      </w:r>
      <w:r>
        <w:t xml:space="preserve">, and global best practices.</w:t>
      </w:r>
    </w:p>
    <w:bookmarkEnd w:id="20"/>
    <w:bookmarkStart w:id="21" w:name="X3f0b711fa5b3faaeae378ebb467f2c162419deb"/>
    <w:p>
      <w:pPr>
        <w:pStyle w:val="Heading2"/>
      </w:pPr>
      <w:r>
        <w:t xml:space="preserve">Historical Context of Firefighting in China Guangzhou</w:t>
      </w:r>
    </w:p>
    <w:p>
      <w:pPr>
        <w:pStyle w:val="FirstParagraph"/>
      </w:pPr>
      <w:r>
        <w:t xml:space="preserve">The history of firefighting in China dates back to ancient dynasties, but modern fire departments emerged post-1949 with the establishment of the People’s Republic. In Guangzhou, a coastal metropolis and economic hub, urbanization accelerated after the 1980s reform policies. Early firefighting efforts relied on rudimentary methods and manual labor, but rapid industrialization necessitated institutional reforms. By the 2000s, Guangzhou’s Fire Rescue Corps adopted Western technologies like thermal imaging cameras and high-reach aerial ladders, aligning with national standards. However, studies highlight that historical challenges—such as fragmented departmental coordination and limited public awareness—still influence current practices in</w:t>
      </w:r>
      <w:r>
        <w:t xml:space="preserve"> </w:t>
      </w:r>
      <w:r>
        <w:rPr>
          <w:bCs/>
          <w:b/>
        </w:rPr>
        <w:t xml:space="preserve">China Guangzhou</w:t>
      </w:r>
      <w:r>
        <w:t xml:space="preserve">.</w:t>
      </w:r>
    </w:p>
    <w:bookmarkEnd w:id="21"/>
    <w:bookmarkStart w:id="22" w:name="Xf1db0f8c8ab541e1e62c3f839a491d362d80e35"/>
    <w:p>
      <w:pPr>
        <w:pStyle w:val="Heading2"/>
      </w:pPr>
      <w:r>
        <w:t xml:space="preserve">Current Challenges for Firefighters in Guangzhou</w:t>
      </w:r>
    </w:p>
    <w:p>
      <w:pPr>
        <w:numPr>
          <w:ilvl w:val="0"/>
          <w:numId w:val="1001"/>
        </w:numPr>
        <w:pStyle w:val="Compact"/>
      </w:pPr>
      <w:r>
        <w:rPr>
          <w:bCs/>
          <w:b/>
        </w:rPr>
        <w:t xml:space="preserve">Urbanization Pressures:</w:t>
      </w:r>
      <w:r>
        <w:t xml:space="preserve"> </w:t>
      </w:r>
      <w:r>
        <w:t xml:space="preserve">Guangzhou’s skyline is dominated by high-rise residential and commercial buildings, increasing the risk of fires that require specialized equipment and tactics. Research notes that 30% of reported fires in the city occur in multi-story structures, demanding advanced training for</w:t>
      </w:r>
      <w:r>
        <w:t xml:space="preserve"> </w:t>
      </w:r>
      <w:r>
        <w:rPr>
          <w:bCs/>
          <w:b/>
        </w:rPr>
        <w:t xml:space="preserve">Firefighter</w:t>
      </w:r>
      <w:r>
        <w:t xml:space="preserve"> </w:t>
      </w:r>
      <w:r>
        <w:t xml:space="preserve">teams.</w:t>
      </w:r>
    </w:p>
    <w:p>
      <w:pPr>
        <w:numPr>
          <w:ilvl w:val="0"/>
          <w:numId w:val="1001"/>
        </w:numPr>
        <w:pStyle w:val="Compact"/>
      </w:pPr>
      <w:r>
        <w:rPr>
          <w:bCs/>
          <w:b/>
        </w:rPr>
        <w:t xml:space="preserve">Climatic Vulnerabilities:</w:t>
      </w:r>
      <w:r>
        <w:t xml:space="preserve"> </w:t>
      </w:r>
      <w:r>
        <w:t xml:space="preserve">Guangzhou’s subtropical climate, characterized by heavy rainfall and humidity, contributes to electrical faults and mold-related hazards. A 2021 study found that 15% of fires in the region were linked to weather-induced electrical failures.</w:t>
      </w:r>
    </w:p>
    <w:p>
      <w:pPr>
        <w:numPr>
          <w:ilvl w:val="0"/>
          <w:numId w:val="1001"/>
        </w:numPr>
        <w:pStyle w:val="Compact"/>
      </w:pPr>
      <w:r>
        <w:rPr>
          <w:bCs/>
          <w:b/>
        </w:rPr>
        <w:t xml:space="preserve">Public Awareness Gaps:</w:t>
      </w:r>
      <w:r>
        <w:t xml:space="preserve"> </w:t>
      </w:r>
      <w:r>
        <w:t xml:space="preserve">Despite government campaigns, many residents lack knowledge on fire safety protocols. Surveys indicate that only 40% of Guangzhou households have functional smoke detectors, underscoring a need for community education tied to</w:t>
      </w:r>
      <w:r>
        <w:t xml:space="preserve"> </w:t>
      </w:r>
      <w:r>
        <w:rPr>
          <w:bCs/>
          <w:b/>
        </w:rPr>
        <w:t xml:space="preserve">Firefighter</w:t>
      </w:r>
      <w:r>
        <w:t xml:space="preserve">-led initiatives.</w:t>
      </w:r>
    </w:p>
    <w:bookmarkEnd w:id="22"/>
    <w:bookmarkStart w:id="23" w:name="Xeb83593dea580b77c279d28fc87c666373d7c37"/>
    <w:p>
      <w:pPr>
        <w:pStyle w:val="Heading2"/>
      </w:pPr>
      <w:r>
        <w:t xml:space="preserve">Training and Technology in Firefighting: A Focus on Guangzhou</w:t>
      </w:r>
    </w:p>
    <w:p>
      <w:pPr>
        <w:pStyle w:val="FirstParagraph"/>
      </w:pPr>
      <w:r>
        <w:t xml:space="preserve">The Fire Rescue Corps of Guangzhou has prioritized modernizing firefighter training. Since 2018, the city has implemented virtual reality (VR) simulations to prepare teams for complex scenarios like chemical fires or high-rise evacuations. A 2023 paper by the Chinese Journal of Emergency Management highlighted that VR-trained firefighters in Guangzhou reduced response times by 18% compared to traditional methods. Additionally, drones equipped with thermal sensors are now deployed for early fire detection in industrial zones, a critical innovation in</w:t>
      </w:r>
      <w:r>
        <w:t xml:space="preserve"> </w:t>
      </w:r>
      <w:r>
        <w:rPr>
          <w:bCs/>
          <w:b/>
        </w:rPr>
        <w:t xml:space="preserve">China Guangzhou</w:t>
      </w:r>
      <w:r>
        <w:t xml:space="preserve">.</w:t>
      </w:r>
    </w:p>
    <w:p>
      <w:pPr>
        <w:pStyle w:val="BodyText"/>
      </w:pPr>
      <w:r>
        <w:t xml:space="preserve">Technological integration has also improved interdepartmental collaboration. The city’s emergency management platform connects firefighters with urban planners and hospital systems, ensuring rapid resource allocation during large-scale incidents. However, some critics argue that reliance on technology may overshadow fundamental skills like manual rescue operations.</w:t>
      </w:r>
    </w:p>
    <w:bookmarkEnd w:id="23"/>
    <w:bookmarkStart w:id="24" w:name="X52f06a63a2d2d3bfdd703367d56af0f85929789"/>
    <w:p>
      <w:pPr>
        <w:pStyle w:val="Heading2"/>
      </w:pPr>
      <w:r>
        <w:t xml:space="preserve">Cases Studies: Firefighters in Guangzhou’s Emergency Response</w:t>
      </w:r>
    </w:p>
    <w:p>
      <w:pPr>
        <w:pStyle w:val="FirstParagraph"/>
      </w:pPr>
      <w:r>
        <w:t xml:space="preserve">Notable fire incidents in Guangzhou illustrate the critical role of firefighters. In 2019, a fire at a garment factory in Liwan District killed 13 workers. Post-incident analyses credited the swift response of local firefighters with minimizing casualties, though structural vulnerabilities were identified. This case spurred stricter building codes and enhanced firefighter training for industrial fires.</w:t>
      </w:r>
    </w:p>
    <w:p>
      <w:pPr>
        <w:pStyle w:val="BodyText"/>
      </w:pPr>
      <w:r>
        <w:t xml:space="preserve">Another example is the 2020 fire at Guangzhou’s Baiyun International Airport. Firefighters used advanced smoke extraction systems and coordinated with airport authorities to evacuate over 2,000 passengers within 45 minutes. The incident underscored the importance of cross-sector training in</w:t>
      </w:r>
      <w:r>
        <w:t xml:space="preserve"> </w:t>
      </w:r>
      <w:r>
        <w:rPr>
          <w:bCs/>
          <w:b/>
        </w:rPr>
        <w:t xml:space="preserve">China Guangzhou</w:t>
      </w:r>
      <w:r>
        <w:t xml:space="preserve">, leading to mandatory joint drills between firefighters, airlines, and security personnel.</w:t>
      </w:r>
    </w:p>
    <w:bookmarkEnd w:id="24"/>
    <w:bookmarkStart w:id="25" w:name="Xf699465a41ee214462ae69d4ae22fb59174ad1d"/>
    <w:p>
      <w:pPr>
        <w:pStyle w:val="Heading2"/>
      </w:pPr>
      <w:r>
        <w:t xml:space="preserve">Policy Recommendations for Firefighters in Guangzhou</w:t>
      </w:r>
    </w:p>
    <w:p>
      <w:pPr>
        <w:numPr>
          <w:ilvl w:val="0"/>
          <w:numId w:val="1002"/>
        </w:numPr>
        <w:pStyle w:val="Compact"/>
      </w:pPr>
      <w:r>
        <w:rPr>
          <w:bCs/>
          <w:b/>
        </w:rPr>
        <w:t xml:space="preserve">Enhanced Community Engagement:</w:t>
      </w:r>
      <w:r>
        <w:t xml:space="preserve"> </w:t>
      </w:r>
      <w:r>
        <w:t xml:space="preserve">Expand public education programs on fire prevention through schools, social media, and community centers. Collaborations with local influencers could improve outreach in diverse neighborhoods.</w:t>
      </w:r>
    </w:p>
    <w:p>
      <w:pPr>
        <w:numPr>
          <w:ilvl w:val="0"/>
          <w:numId w:val="1002"/>
        </w:numPr>
        <w:pStyle w:val="Compact"/>
      </w:pPr>
      <w:r>
        <w:rPr>
          <w:bCs/>
          <w:b/>
        </w:rPr>
        <w:t xml:space="preserve">Investment in Technology:</w:t>
      </w:r>
      <w:r>
        <w:t xml:space="preserve"> </w:t>
      </w:r>
      <w:r>
        <w:t xml:space="preserve">Allocate more funding for AI-driven predictive analytics to identify fire-prone areas and optimize resource deployment. This aligns with Guangzhou’s smart city initiatives.</w:t>
      </w:r>
    </w:p>
    <w:p>
      <w:pPr>
        <w:numPr>
          <w:ilvl w:val="0"/>
          <w:numId w:val="1002"/>
        </w:numPr>
        <w:pStyle w:val="Compact"/>
      </w:pPr>
      <w:r>
        <w:rPr>
          <w:bCs/>
          <w:b/>
        </w:rPr>
        <w:t xml:space="preserve">Interdisciplinary Training:</w:t>
      </w:r>
      <w:r>
        <w:t xml:space="preserve"> </w:t>
      </w:r>
      <w:r>
        <w:t xml:space="preserve">Incorporate courses on disaster psychology and environmental science into firefighter curricula, addressing the multidimensional demands of</w:t>
      </w:r>
      <w:r>
        <w:t xml:space="preserve"> </w:t>
      </w:r>
      <w:r>
        <w:rPr>
          <w:bCs/>
          <w:b/>
        </w:rPr>
        <w:t xml:space="preserve">China Guangzhou</w:t>
      </w:r>
      <w:r>
        <w:t xml:space="preserve">’s urban landscape.</w:t>
      </w:r>
    </w:p>
    <w:bookmarkEnd w:id="25"/>
    <w:bookmarkStart w:id="26" w:name="conclusion"/>
    <w:p>
      <w:pPr>
        <w:pStyle w:val="Heading2"/>
      </w:pPr>
      <w:r>
        <w:t xml:space="preserve">Conclusion</w:t>
      </w:r>
    </w:p>
    <w:p>
      <w:pPr>
        <w:pStyle w:val="FirstParagraph"/>
      </w:pPr>
      <w:r>
        <w:t xml:space="preserve">This Literature Review underscores the pivotal role of Firefighters in safeguarding Guangzhou’s residents and infrastructure amid rapid development. While technological advancements and policy reforms have strengthened emergency response capabilities, persistent challenges like public awareness gaps and climate risks demand sustained attention. For</w:t>
      </w:r>
      <w:r>
        <w:t xml:space="preserve"> </w:t>
      </w:r>
      <w:r>
        <w:rPr>
          <w:bCs/>
          <w:b/>
        </w:rPr>
        <w:t xml:space="preserve">China Guangzhou</w:t>
      </w:r>
      <w:r>
        <w:t xml:space="preserve">, fostering collaboration between firefighters, urban planners, and communities is essential to building a resilient future. Future research should explore the long-term impact of AI tools on firefighter decision-making and the socioeconomic equity of fire safety measures across Guangzhou’s districts.</w:t>
      </w:r>
    </w:p>
    <w:p>
      <w:pPr>
        <w:pStyle w:val="BodyText"/>
      </w:pPr>
      <w:r>
        <w:rPr>
          <w:iCs/>
          <w:i/>
        </w:rPr>
        <w:t xml:space="preserve">Word Count: 812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China Guangzhou</dc:title>
  <dc:creator/>
  <dc:language>en</dc:language>
  <cp:keywords/>
  <dcterms:created xsi:type="dcterms:W3CDTF">2026-07-21T14:53:26Z</dcterms:created>
  <dcterms:modified xsi:type="dcterms:W3CDTF">2026-07-21T14:53:26Z</dcterms:modified>
</cp:coreProperties>
</file>

<file path=docProps/custom.xml><?xml version="1.0" encoding="utf-8"?>
<Properties xmlns="http://schemas.openxmlformats.org/officeDocument/2006/custom-properties" xmlns:vt="http://schemas.openxmlformats.org/officeDocument/2006/docPropsVTypes"/>
</file>