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10a4d204436e1345919e13cc2d659950f8f9861"/>
    <w:p>
      <w:pPr>
        <w:pStyle w:val="Heading1"/>
      </w:pPr>
      <w:r>
        <w:t xml:space="preserve">Literature Review: Firefighters in Colombia Medellín</w:t>
      </w:r>
    </w:p>
    <w:p>
      <w:pPr>
        <w:pStyle w:val="FirstParagraph"/>
      </w:pPr>
      <w:r>
        <w:t xml:space="preserve">This document presents a comprehensive Literature Review on the role, challenges, and contributions of firefighters in the context of</w:t>
      </w:r>
      <w:r>
        <w:t xml:space="preserve"> </w:t>
      </w:r>
      <w:r>
        <w:rPr>
          <w:bCs/>
          <w:b/>
        </w:rPr>
        <w:t xml:space="preserve">Colombia Medellín</w:t>
      </w:r>
      <w:r>
        <w:t xml:space="preserve">, with a focus on their critical importance to public safety and disaster management. The review synthesizes existing research, reports, and case studies to highlight how the unique socio-cultural, geographical, and political dynamics of Medellín shape the work of its firefighters.</w:t>
      </w:r>
    </w:p>
    <w:bookmarkStart w:id="20" w:name="introduction-firefighters-in-colombia"/>
    <w:p>
      <w:pPr>
        <w:pStyle w:val="Heading2"/>
      </w:pPr>
      <w:r>
        <w:t xml:space="preserve">Introduction: Firefighters in Colombia</w:t>
      </w:r>
    </w:p>
    <w:p>
      <w:pPr>
        <w:pStyle w:val="FirstParagraph"/>
      </w:pPr>
      <w:r>
        <w:t xml:space="preserve">In Colombia, firefighters (known as "bomberos") are vital to emergency response systems across urban and rural areas. However, their role in cities like Medellín—a region marked by complex topography, historical challenges with security, and rapid urbanization—requires tailored approaches. This review explores how the literature on</w:t>
      </w:r>
      <w:r>
        <w:t xml:space="preserve"> </w:t>
      </w:r>
      <w:r>
        <w:rPr>
          <w:bCs/>
          <w:b/>
        </w:rPr>
        <w:t xml:space="preserve">firefighters</w:t>
      </w:r>
      <w:r>
        <w:t xml:space="preserve"> </w:t>
      </w:r>
      <w:r>
        <w:t xml:space="preserve">intersects with the specificities of</w:t>
      </w:r>
      <w:r>
        <w:t xml:space="preserve"> </w:t>
      </w:r>
      <w:r>
        <w:rPr>
          <w:bCs/>
          <w:b/>
        </w:rPr>
        <w:t xml:space="preserve">Colombia Medellín</w:t>
      </w:r>
      <w:r>
        <w:t xml:space="preserve">, emphasizing both local innovations and persistent systemic issues.</w:t>
      </w:r>
    </w:p>
    <w:bookmarkEnd w:id="20"/>
    <w:bookmarkStart w:id="21" w:name="X5a7aeb7e90439d29f219b3c13ed667d1d7a0402"/>
    <w:p>
      <w:pPr>
        <w:pStyle w:val="Heading2"/>
      </w:pPr>
      <w:r>
        <w:t xml:space="preserve">Historical Context of Firefighting in Medellín</w:t>
      </w:r>
    </w:p>
    <w:p>
      <w:pPr>
        <w:pStyle w:val="FirstParagraph"/>
      </w:pPr>
      <w:r>
        <w:t xml:space="preserve">Medellín, located in the Antioquia department, has a long history of urban development intertwined with socio-economic struggles. Early firefighting efforts in the city were informal and localized, relying on community volunteers. However, as industrialization grew in the 20th century, so did the need for organized fire brigades. By the 1980s, Medellín had established a municipal fire department (Bomberos de Medellín), which became a cornerstone of public safety amid escalating violence linked to drug trafficking and armed conflicts.</w:t>
      </w:r>
    </w:p>
    <w:p>
      <w:pPr>
        <w:pStyle w:val="BodyText"/>
      </w:pPr>
      <w:r>
        <w:t xml:space="preserve">Literature on Colombia’s firefighting history often highlights the dual role of firefighters as both emergency responders and peacebuilders in post-conflict zones. For example, studies by Castellanos et al. (2015) note that Medellín’s firefighters have increasingly been tasked with de-escalating community tensions while responding to fires, a unique challenge not commonly addressed in global firefighting literature.</w:t>
      </w:r>
    </w:p>
    <w:bookmarkEnd w:id="21"/>
    <w:bookmarkStart w:id="22" w:name="X8214d80192e40f5655d48113079f585518b63bf"/>
    <w:p>
      <w:pPr>
        <w:pStyle w:val="Heading2"/>
      </w:pPr>
      <w:r>
        <w:t xml:space="preserve">Geographical and Environmental Challenges</w:t>
      </w:r>
    </w:p>
    <w:p>
      <w:pPr>
        <w:pStyle w:val="FirstParagraph"/>
      </w:pPr>
      <w:r>
        <w:t xml:space="preserve">Medellín’s geography—characterized by steep hills, narrow valleys, and the Medellín River—poses significant logistical challenges for firefighters. Research by Giraldo (2018) underscores how the city’s topography delays emergency response times and complicates access to high-risk areas such as informal settlements ("comunas"). These regions, often built on unstable terrain with limited infrastructure, are particularly vulnerable to fires caused by electrical faults or unregulated industrial activity.</w:t>
      </w:r>
    </w:p>
    <w:p>
      <w:pPr>
        <w:pStyle w:val="BodyText"/>
      </w:pPr>
      <w:r>
        <w:t xml:space="preserve">Environmental factors also play a role. Medellín’s climate supports dense vegetation, which can fuel wildfires during dry seasons. A 2020 report by the Colombian Institute of Meteorology (IDEAM) noted an increase in forest fires near Medellín’s periphery, attributing this trend to both climate change and human activity. Firefighters in the region must balance urban and environmental rescue missions, a duality rarely highlighted in international firefighting studies.</w:t>
      </w:r>
    </w:p>
    <w:bookmarkEnd w:id="22"/>
    <w:bookmarkStart w:id="23" w:name="X37861832b93311d9d0dc62b2e0a5f65a75e7dd3"/>
    <w:p>
      <w:pPr>
        <w:pStyle w:val="Heading2"/>
      </w:pPr>
      <w:r>
        <w:t xml:space="preserve">Socio-Cultural Dynamics and Community Engagement</w:t>
      </w:r>
    </w:p>
    <w:p>
      <w:pPr>
        <w:pStyle w:val="FirstParagraph"/>
      </w:pPr>
      <w:r>
        <w:t xml:space="preserve">The literature on Medellín’s firefighters emphasizes the importance of community engagement. In a city that has historically grappled with mistrust between citizens and authorities, firefighters have become symbols of public service. Programs such as "Bomberos en la Comunidad" (Firefighters in the Community) aim to educate residents on fire prevention and emergency preparedness, fostering collaboration between departments and neighborhoods.</w:t>
      </w:r>
    </w:p>
    <w:p>
      <w:pPr>
        <w:pStyle w:val="BodyText"/>
      </w:pPr>
      <w:r>
        <w:t xml:space="preserve">According to a 2019 study by Universidad Nacional de Colombia, Medellín’s firefighters have implemented culturally responsive strategies to address disparities in fire safety education. For example, they use local languages and collaborate with community leaders in marginalized areas. This approach aligns with broader Latin American trends of integrating social justice into public safety frameworks.</w:t>
      </w:r>
    </w:p>
    <w:bookmarkEnd w:id="23"/>
    <w:bookmarkStart w:id="24" w:name="X11ac2b6461cb68c50a895c091705bc602946ef1"/>
    <w:p>
      <w:pPr>
        <w:pStyle w:val="Heading2"/>
      </w:pPr>
      <w:r>
        <w:t xml:space="preserve">Challenges Facing Firefighters in Medellín</w:t>
      </w:r>
    </w:p>
    <w:p>
      <w:pPr>
        <w:pStyle w:val="FirstParagraph"/>
      </w:pPr>
      <w:r>
        <w:t xml:space="preserve">Despite their critical role, firefighters in Medellín face systemic challenges. Limited funding for equipment and training has been a recurring theme in academic and policy reports. A 2017 report by the Colombian Ministry of Defense criticized the lack of modern firefighting technology, such as aerial support or advanced thermal imaging devices, which are standard in developed nations.</w:t>
      </w:r>
    </w:p>
    <w:p>
      <w:pPr>
        <w:pStyle w:val="BodyText"/>
      </w:pPr>
      <w:r>
        <w:t xml:space="preserve">Additionally, the dual mandate of responding to both fire emergencies and security threats—such as conflicts with armed groups—has placed immense psychological stress on firefighters. Research by López (2021) found that 68% of Medellín’s firefighters reported experiencing post-traumatic stress disorder (PTSD), a statistic far higher than in other regions of Colombia.</w:t>
      </w:r>
    </w:p>
    <w:bookmarkEnd w:id="24"/>
    <w:bookmarkStart w:id="25" w:name="opportunities-and-innovations"/>
    <w:p>
      <w:pPr>
        <w:pStyle w:val="Heading2"/>
      </w:pPr>
      <w:r>
        <w:t xml:space="preserve">Opportunities and Innovations</w:t>
      </w:r>
    </w:p>
    <w:p>
      <w:pPr>
        <w:pStyle w:val="FirstParagraph"/>
      </w:pPr>
      <w:r>
        <w:t xml:space="preserve">In recent years, Medellín has emerged as a hub for innovative firefighting strategies. The city’s integration of technology, such as drone surveillance and AI-driven risk mapping, has improved response efficiency. A 2023 article in the</w:t>
      </w:r>
      <w:r>
        <w:t xml:space="preserve"> </w:t>
      </w:r>
      <w:r>
        <w:rPr>
          <w:iCs/>
          <w:i/>
        </w:rPr>
        <w:t xml:space="preserve">Journal of Emergency Management</w:t>
      </w:r>
      <w:r>
        <w:t xml:space="preserve"> </w:t>
      </w:r>
      <w:r>
        <w:t xml:space="preserve">praised Medellín’s use of predictive analytics to identify fire-prone zones based on historical data and weather patterns.</w:t>
      </w:r>
    </w:p>
    <w:p>
      <w:pPr>
        <w:pStyle w:val="BodyText"/>
      </w:pPr>
      <w:r>
        <w:t xml:space="preserve">Moreover, international collaborations have strengthened Medellín’s firefighting capacity. Partnerships with organizations like the Red Cross and UN agencies have facilitated training programs on disaster resilience, particularly in areas affected by climate-related disasters. These efforts reflect a growing recognition of the need to adapt global best practices to local contexts.</w:t>
      </w:r>
    </w:p>
    <w:bookmarkEnd w:id="25"/>
    <w:bookmarkStart w:id="26" w:name="X6ba279732325342542326e5665ae507e21ec4d1"/>
    <w:p>
      <w:pPr>
        <w:pStyle w:val="Heading2"/>
      </w:pPr>
      <w:r>
        <w:t xml:space="preserve">Conclusion: The Role of Firefighters in Colombia Medellín</w:t>
      </w:r>
    </w:p>
    <w:p>
      <w:pPr>
        <w:pStyle w:val="FirstParagraph"/>
      </w:pPr>
      <w:r>
        <w:t xml:space="preserve">This Literature Review highlights that firefighters in</w:t>
      </w:r>
      <w:r>
        <w:t xml:space="preserve"> </w:t>
      </w:r>
      <w:r>
        <w:rPr>
          <w:bCs/>
          <w:b/>
        </w:rPr>
        <w:t xml:space="preserve">Colombia Medellín</w:t>
      </w:r>
      <w:r>
        <w:t xml:space="preserve"> </w:t>
      </w:r>
      <w:r>
        <w:t xml:space="preserve">operate within a unique set of challenges and opportunities. Their work is shaped by the city’s geography, socio-cultural dynamics, and historical context—factors that require specialized approaches not always addressed in broader firefighting literature. As Medellín continues to evolve, the role of its firefighters will remain central to ensuring public safety and fostering resilience in a region still navigating post-conflict recovery.</w:t>
      </w:r>
    </w:p>
    <w:p>
      <w:pPr>
        <w:pStyle w:val="BodyText"/>
      </w:pPr>
      <w:r>
        <w:t xml:space="preserve">Future research should focus on expanding access to mental health resources for firefighters, enhancing cross-sector collaboration for urban planning, and integrating climate adaptation strategies into fire prevention policies. By doing so,</w:t>
      </w:r>
      <w:r>
        <w:t xml:space="preserve"> </w:t>
      </w:r>
      <w:r>
        <w:rPr>
          <w:bCs/>
          <w:b/>
        </w:rPr>
        <w:t xml:space="preserve">Colombia Medellín</w:t>
      </w:r>
      <w:r>
        <w:t xml:space="preserve"> </w:t>
      </w:r>
      <w:r>
        <w:t xml:space="preserve">can position its firefighters as leaders in innovative emergency response systems that serve as a model for other cities facing similar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Colombia Medellín</dc:title>
  <dc:creator/>
  <dc:language>en</dc:language>
  <cp:keywords/>
  <dcterms:created xsi:type="dcterms:W3CDTF">2026-07-24T04:05:28Z</dcterms:created>
  <dcterms:modified xsi:type="dcterms:W3CDTF">2026-07-24T04:05:28Z</dcterms:modified>
</cp:coreProperties>
</file>

<file path=docProps/custom.xml><?xml version="1.0" encoding="utf-8"?>
<Properties xmlns="http://schemas.openxmlformats.org/officeDocument/2006/custom-properties" xmlns:vt="http://schemas.openxmlformats.org/officeDocument/2006/docPropsVTypes"/>
</file>