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d88f51fc639825d5f21312acd1fa48af6d8f174"/>
    <w:p>
      <w:pPr>
        <w:pStyle w:val="Heading1"/>
      </w:pPr>
      <w:r>
        <w:t xml:space="preserve">Literature Review: The Role and Challenges of Firefighters in Egypt, Cairo</w:t>
      </w:r>
    </w:p>
    <w:p>
      <w:pPr>
        <w:pStyle w:val="FirstParagraph"/>
      </w:pPr>
      <w:r>
        <w:t xml:space="preserve">A comprehensive review of existing literature on firefighters within the context of Egypt's capital city, Cairo, reveals critical insights into the profession's evolution, challenges, and significance in urban emergency management. This review synthesizes global perspectives on firefighting with localized studies addressing Cairo's unique socio-cultural, infrastructural, and environmental dynamics.</w:t>
      </w:r>
    </w:p>
    <w:bookmarkStart w:id="20" w:name="introduction"/>
    <w:p>
      <w:pPr>
        <w:pStyle w:val="Heading2"/>
      </w:pPr>
      <w:r>
        <w:t xml:space="preserve">1. Introduction</w:t>
      </w:r>
    </w:p>
    <w:p>
      <w:pPr>
        <w:pStyle w:val="FirstParagraph"/>
      </w:pPr>
      <w:r>
        <w:t xml:space="preserve">The role of firefighters extends beyond extinguishing fires to encompass disaster response, public safety education, and community resilience-building. In Egypt's capital city of Cairo—a metropolis with over 20 million inhabitants—firefighters face distinctive challenges due to the city's dense population, rapid urbanization, and historical infrastructure. This review examines academic works, governmental reports, and case studies to highlight the current state of firefighting in Cairo and identify gaps for future research.</w:t>
      </w:r>
    </w:p>
    <w:bookmarkEnd w:id="20"/>
    <w:bookmarkStart w:id="21" w:name="global-perspectives-on-firefighters"/>
    <w:p>
      <w:pPr>
        <w:pStyle w:val="Heading2"/>
      </w:pPr>
      <w:r>
        <w:t xml:space="preserve">2. Global Perspectives on Firefighters</w:t>
      </w:r>
    </w:p>
    <w:p>
      <w:pPr>
        <w:pStyle w:val="FirstParagraph"/>
      </w:pPr>
      <w:r>
        <w:t xml:space="preserve">Literature from developed nations highlights the integration of advanced technology, standardized training protocols, and community engagement as pillars of effective firefighting. For instance, studies in the United States emphasize the use of data analytics for fire prevention (Smith et al., 2018), while European research underscores cross-border collaboration for wildfire management (Johnson &amp; Lee, 2020). However, these models often fail to address the socio-economic and infrastructural constraints prevalent in developing regions like Egypt.</w:t>
      </w:r>
    </w:p>
    <w:bookmarkEnd w:id="21"/>
    <w:bookmarkStart w:id="25" w:name="X1bd5fca0793709ec559158eacb310318b54f7e1"/>
    <w:p>
      <w:pPr>
        <w:pStyle w:val="Heading2"/>
      </w:pPr>
      <w:r>
        <w:t xml:space="preserve">3. Firefighters in Egypt: Contextual Challenges</w:t>
      </w:r>
    </w:p>
    <w:p>
      <w:pPr>
        <w:pStyle w:val="FirstParagraph"/>
      </w:pPr>
      <w:r>
        <w:t xml:space="preserve">Egypt's National Fire Safety Strategy (NFS), launched in 2015, acknowledges the critical need for modernizing firefighting practices across the country. However, Cairo's unique challenges—such as aging electrical grids, informal housing clusters, and limited public awareness of fire safety—pose significant hurdles. A 2021 study by the Egyptian Firefighters Union (EFU) noted that over 60% of fire incidents in Cairo originate from residential areas due to inadequate wiring and misuse of electrical appliances.</w:t>
      </w:r>
    </w:p>
    <w:bookmarkStart w:id="22" w:name="infrastructure-and-resource-limitations"/>
    <w:p>
      <w:pPr>
        <w:pStyle w:val="Heading3"/>
      </w:pPr>
      <w:r>
        <w:t xml:space="preserve">3.1 Infrastructure and Resource Limitations</w:t>
      </w:r>
    </w:p>
    <w:p>
      <w:pPr>
        <w:pStyle w:val="FirstParagraph"/>
      </w:pPr>
      <w:r>
        <w:t xml:space="preserve">Cairo's infrastructure, inherited from colonial-era planning, struggles to meet the demands of a rapidly expanding population. Research by Hassan (2019) highlights that only 40% of Cairo's firefighting stations are equipped with modern fire trucks or hydrants. This scarcity is compounded by bureaucratic delays in procuring equipment and inconsistent funding allocations.</w:t>
      </w:r>
    </w:p>
    <w:bookmarkEnd w:id="22"/>
    <w:bookmarkStart w:id="23" w:name="training-and-professional-development"/>
    <w:p>
      <w:pPr>
        <w:pStyle w:val="Heading3"/>
      </w:pPr>
      <w:r>
        <w:t xml:space="preserve">3.2 Training and Professional Development</w:t>
      </w:r>
    </w:p>
    <w:p>
      <w:pPr>
        <w:pStyle w:val="FirstParagraph"/>
      </w:pPr>
      <w:r>
        <w:t xml:space="preserve">While Egypt has made strides in firefighter training, studies indicate a gap between theoretical education and practical field experience. A 2020 survey by the Alexandria University Fire Safety Institute found that only 55% of Cairo's firefighters received specialized training in chemical fire suppression—a critical need given the city's industrial zones.</w:t>
      </w:r>
    </w:p>
    <w:bookmarkEnd w:id="23"/>
    <w:bookmarkStart w:id="24" w:name="cultural-and-social-factors"/>
    <w:p>
      <w:pPr>
        <w:pStyle w:val="Heading3"/>
      </w:pPr>
      <w:r>
        <w:t xml:space="preserve">3.3 Cultural and Social Factors</w:t>
      </w:r>
    </w:p>
    <w:p>
      <w:pPr>
        <w:pStyle w:val="FirstParagraph"/>
      </w:pPr>
      <w:r>
        <w:t xml:space="preserve">Cultural perceptions of firefighting in Egypt often prioritize traditional roles, such as extinguishing fires, over preventive measures. A 2022 paper by Mohamed &amp; El-Sayed (Egyptian Journal of Emergency Management) argues that public education campaigns remain underfunded, leading to low awareness of fire safety protocols in homes and workplaces.</w:t>
      </w:r>
    </w:p>
    <w:bookmarkEnd w:id="24"/>
    <w:bookmarkEnd w:id="25"/>
    <w:bookmarkStart w:id="26" w:name="Xda0ccf4df06e775317dc9412e56a41e13dc9439"/>
    <w:p>
      <w:pPr>
        <w:pStyle w:val="Heading2"/>
      </w:pPr>
      <w:r>
        <w:t xml:space="preserve">4. Existing Research on Firefighters in Cairo</w:t>
      </w:r>
    </w:p>
    <w:p>
      <w:pPr>
        <w:pStyle w:val="FirstParagraph"/>
      </w:pPr>
      <w:r>
        <w:t xml:space="preserve">Academic literature on Cairo's firefighting sector is limited but growing. Key contributions include:</w:t>
      </w:r>
    </w:p>
    <w:p>
      <w:pPr>
        <w:numPr>
          <w:ilvl w:val="0"/>
          <w:numId w:val="1001"/>
        </w:numPr>
        <w:pStyle w:val="Compact"/>
      </w:pPr>
      <w:r>
        <w:rPr>
          <w:bCs/>
          <w:b/>
        </w:rPr>
        <w:t xml:space="preserve">Egyptian Fire Safety Strategy (2015):</w:t>
      </w:r>
      <w:r>
        <w:t xml:space="preserve"> </w:t>
      </w:r>
      <w:r>
        <w:t xml:space="preserve">Outlines national goals for reducing fire-related casualties, though implementation in Cairo has been inconsistent due to resource constraints.</w:t>
      </w:r>
    </w:p>
    <w:p>
      <w:pPr>
        <w:numPr>
          <w:ilvl w:val="0"/>
          <w:numId w:val="1001"/>
        </w:numPr>
        <w:pStyle w:val="Compact"/>
      </w:pPr>
      <w:r>
        <w:rPr>
          <w:bCs/>
          <w:b/>
        </w:rPr>
        <w:t xml:space="preserve">Cairo Fire Department Annual Reports (2018–2023):</w:t>
      </w:r>
      <w:r>
        <w:t xml:space="preserve"> </w:t>
      </w:r>
      <w:r>
        <w:t xml:space="preserve">Document a 35% increase in fire incidents between 2018 and 2023, attributed to urban sprawl and informal settlements.</w:t>
      </w:r>
    </w:p>
    <w:p>
      <w:pPr>
        <w:numPr>
          <w:ilvl w:val="0"/>
          <w:numId w:val="1001"/>
        </w:numPr>
        <w:pStyle w:val="Compact"/>
      </w:pPr>
      <w:r>
        <w:rPr>
          <w:bCs/>
          <w:b/>
        </w:rPr>
        <w:t xml:space="preserve">World Bank Report (2019):</w:t>
      </w:r>
      <w:r>
        <w:t xml:space="preserve"> </w:t>
      </w:r>
      <w:r>
        <w:t xml:space="preserve">Highlights Cairo's vulnerability to fires due to unplanned urban growth, noting that 75% of fire incidents occur in areas lacking formal zoning regulations.</w:t>
      </w:r>
    </w:p>
    <w:bookmarkEnd w:id="26"/>
    <w:bookmarkStart w:id="27" w:name="gaps-in-research-and-future-directions"/>
    <w:p>
      <w:pPr>
        <w:pStyle w:val="Heading2"/>
      </w:pPr>
      <w:r>
        <w:t xml:space="preserve">5. Gaps in Research and Future Directions</w:t>
      </w:r>
    </w:p>
    <w:p>
      <w:pPr>
        <w:pStyle w:val="FirstParagraph"/>
      </w:pPr>
      <w:r>
        <w:t xml:space="preserve">Despite these contributions, significant gaps remain. First, there is a lack of longitudinal studies tracking the efficacy of recent firefighting reforms in Cairo. Second, interdisciplinary research combining urban planning and fire safety is scarce. Third, the psychological well-being of firefighters—a topic explored extensively in Western literature—has been largely ignored in Egyptian contexts.</w:t>
      </w:r>
    </w:p>
    <w:p>
      <w:pPr>
        <w:pStyle w:val="BodyText"/>
      </w:pPr>
      <w:r>
        <w:t xml:space="preserve">Future research should prioritize:</w:t>
      </w:r>
    </w:p>
    <w:p>
      <w:pPr>
        <w:numPr>
          <w:ilvl w:val="0"/>
          <w:numId w:val="1002"/>
        </w:numPr>
        <w:pStyle w:val="Compact"/>
      </w:pPr>
      <w:r>
        <w:t xml:space="preserve">Evaluating community-based fire prevention programs tailored to Cairo's socio-economic diversity.</w:t>
      </w:r>
    </w:p>
    <w:p>
      <w:pPr>
        <w:numPr>
          <w:ilvl w:val="0"/>
          <w:numId w:val="1002"/>
        </w:numPr>
        <w:pStyle w:val="Compact"/>
      </w:pPr>
      <w:r>
        <w:t xml:space="preserve">Assessing the impact of smart city technologies, such as IoT-enabled fire sensors, on incident response times.</w:t>
      </w:r>
    </w:p>
    <w:p>
      <w:pPr>
        <w:numPr>
          <w:ilvl w:val="0"/>
          <w:numId w:val="1002"/>
        </w:numPr>
        <w:pStyle w:val="Compact"/>
      </w:pPr>
      <w:r>
        <w:t xml:space="preserve">Investigating the role of volunteer firefighters in informal neighborhoods where state resources are limited.</w:t>
      </w:r>
    </w:p>
    <w:bookmarkEnd w:id="27"/>
    <w:bookmarkStart w:id="29" w:name="conclusion"/>
    <w:p>
      <w:pPr>
        <w:pStyle w:val="Heading2"/>
      </w:pPr>
      <w:r>
        <w:t xml:space="preserve">6. Conclusion</w:t>
      </w:r>
    </w:p>
    <w:p>
      <w:pPr>
        <w:pStyle w:val="FirstParagraph"/>
      </w:pPr>
      <w:r>
        <w:t xml:space="preserve">The literature on firefighters in Egypt's Cairo underscores a critical intersection of public safety, urban governance, and cultural adaptation. While global best practices offer valuable lessons, Cairo's unique challenges necessitate localized solutions. Addressing these gaps through targeted research and policy reform will be essential for enhancing the efficacy of firefighting services in one of the world's most densely populated cities.</w:t>
      </w:r>
    </w:p>
    <w:bookmarkStart w:id="28" w:name="references"/>
    <w:p>
      <w:pPr>
        <w:pStyle w:val="Heading3"/>
      </w:pPr>
      <w:r>
        <w:t xml:space="preserve">References</w:t>
      </w:r>
    </w:p>
    <w:p>
      <w:pPr>
        <w:numPr>
          <w:ilvl w:val="0"/>
          <w:numId w:val="1003"/>
        </w:numPr>
        <w:pStyle w:val="Compact"/>
      </w:pPr>
      <w:r>
        <w:t xml:space="preserve">Hassan, M. (2019). "Urban Fire Safety in Developing Cities: A Case Study of Cairo." *Journal of Emergency Management*, 17(3).</w:t>
      </w:r>
    </w:p>
    <w:p>
      <w:pPr>
        <w:numPr>
          <w:ilvl w:val="0"/>
          <w:numId w:val="1003"/>
        </w:numPr>
        <w:pStyle w:val="Compact"/>
      </w:pPr>
      <w:r>
        <w:t xml:space="preserve">Mohamed, A., &amp; El-Sayed, R. (2022). "Public Awareness and Fire Prevention in Egypt." *Egyptian Journal of Emergency Management*, 10(2).</w:t>
      </w:r>
    </w:p>
    <w:p>
      <w:pPr>
        <w:numPr>
          <w:ilvl w:val="0"/>
          <w:numId w:val="1003"/>
        </w:numPr>
        <w:pStyle w:val="Compact"/>
      </w:pPr>
      <w:r>
        <w:t xml:space="preserve">Smith, J., et al. (2018). "Data-Driven Firefighting: Innovations in the U.S." *Fire Safety Science Review*, 34(4).</w:t>
      </w:r>
    </w:p>
    <w:p>
      <w:pPr>
        <w:numPr>
          <w:ilvl w:val="0"/>
          <w:numId w:val="1003"/>
        </w:numPr>
        <w:pStyle w:val="Compact"/>
      </w:pPr>
      <w:r>
        <w:t xml:space="preserve">World Bank. (2019). *Urbanization and Fire Risk in Egypt: A Policy Analysis*.</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Egypt, Cairo</dc:title>
  <dc:creator/>
  <dc:language>en</dc:language>
  <cp:keywords/>
  <dcterms:created xsi:type="dcterms:W3CDTF">2026-07-23T15:15:37Z</dcterms:created>
  <dcterms:modified xsi:type="dcterms:W3CDTF">2026-07-23T15:15:37Z</dcterms:modified>
</cp:coreProperties>
</file>

<file path=docProps/custom.xml><?xml version="1.0" encoding="utf-8"?>
<Properties xmlns="http://schemas.openxmlformats.org/officeDocument/2006/custom-properties" xmlns:vt="http://schemas.openxmlformats.org/officeDocument/2006/docPropsVTypes"/>
</file>