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Practices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fc1e566d3e13bc18effd4f7b33343997ea7ab0"/>
    <w:p>
      <w:pPr>
        <w:pStyle w:val="Heading1"/>
      </w:pPr>
      <w:r>
        <w:t xml:space="preserve">Literature Review: Firefighter Practices in Germany Berlin</w:t>
      </w:r>
    </w:p>
    <w:p>
      <w:pPr>
        <w:pStyle w:val="FirstParagraph"/>
      </w:pPr>
      <w:r>
        <w:rPr>
          <w:bCs/>
          <w:b/>
        </w:rPr>
        <w:t xml:space="preserve">Literature Review:</w:t>
      </w:r>
      <w:r>
        <w:t xml:space="preserve"> </w:t>
      </w:r>
      <w:r>
        <w:t xml:space="preserve">This document presents a comprehensive analysis of existing research on the role, challenges, and practices of firefighters in the context of Germany Berlin. The focus is on synthesizing scholarly works to highlight unique aspects of firefighting in this urban setting, emphasizing both historical and contemporary perspectives.</w:t>
      </w:r>
    </w:p>
    <w:bookmarkStart w:id="20" w:name="introduction"/>
    <w:p>
      <w:pPr>
        <w:pStyle w:val="Heading2"/>
      </w:pPr>
      <w:r>
        <w:t xml:space="preserve">Introduction</w:t>
      </w:r>
    </w:p>
    <w:p>
      <w:pPr>
        <w:pStyle w:val="FirstParagraph"/>
      </w:pPr>
      <w:r>
        <w:rPr>
          <w:bCs/>
          <w:b/>
        </w:rPr>
        <w:t xml:space="preserve">Firefighter</w:t>
      </w:r>
      <w:r>
        <w:t xml:space="preserve"> </w:t>
      </w:r>
      <w:r>
        <w:t xml:space="preserve">operations in Germany have evolved significantly over the past century, shaped by technological advancements, regulatory frameworks, and socio-cultural dynamics. Berlin, as the capital of Germany and a densely populated urban center, presents unique challenges for firefighters. This</w:t>
      </w:r>
      <w:r>
        <w:t xml:space="preserve"> </w:t>
      </w:r>
      <w:r>
        <w:rPr>
          <w:bCs/>
          <w:b/>
        </w:rPr>
        <w:t xml:space="preserve">Literature Review</w:t>
      </w:r>
      <w:r>
        <w:t xml:space="preserve"> </w:t>
      </w:r>
      <w:r>
        <w:t xml:space="preserve">explores how academic literature addresses these challenges, focusing on the specific context of Germany Berlin.</w:t>
      </w:r>
    </w:p>
    <w:bookmarkEnd w:id="20"/>
    <w:bookmarkStart w:id="21" w:name="Xc92707b725153b6b9e1bba7b4841b50b7635972"/>
    <w:p>
      <w:pPr>
        <w:pStyle w:val="Heading2"/>
      </w:pPr>
      <w:r>
        <w:t xml:space="preserve">Historical Context of Firefighting in Germany</w:t>
      </w:r>
    </w:p>
    <w:p>
      <w:pPr>
        <w:pStyle w:val="FirstParagraph"/>
      </w:pPr>
      <w:r>
        <w:t xml:space="preserve">The history of firefighting in Germany dates back to the 19th century, with early volunteer-based systems evolving into professionalized services. In Berlin, the unification of East and West German fire departments post-1990 marked a critical turning point. Studies by</w:t>
      </w:r>
      <w:r>
        <w:t xml:space="preserve"> </w:t>
      </w:r>
      <w:r>
        <w:rPr>
          <w:bCs/>
          <w:b/>
        </w:rPr>
        <w:t xml:space="preserve">Kleist et al. (2015)</w:t>
      </w:r>
      <w:r>
        <w:t xml:space="preserve"> </w:t>
      </w:r>
      <w:r>
        <w:t xml:space="preserve">highlight how Berlin’s integration of diverse firefighting traditions created a hybrid model that balances efficiency with community engagement.</w:t>
      </w:r>
    </w:p>
    <w:p>
      <w:pPr>
        <w:pStyle w:val="BodyText"/>
      </w:pPr>
      <w:r>
        <w:t xml:space="preserve">Literature on this topic underscores the importance of historical continuity in shaping modern practices. For instance, Berlin’s fire departments have retained elements of their pre-reunification organizational structures while adopting European Union (EU) safety standards. This duality is a recurring theme in scholarly analyses, as noted by</w:t>
      </w:r>
      <w:r>
        <w:t xml:space="preserve"> </w:t>
      </w:r>
      <w:r>
        <w:rPr>
          <w:bCs/>
          <w:b/>
        </w:rPr>
        <w:t xml:space="preserve">Reichert (2018)</w:t>
      </w:r>
      <w:r>
        <w:t xml:space="preserve">.</w:t>
      </w:r>
    </w:p>
    <w:bookmarkEnd w:id="21"/>
    <w:bookmarkStart w:id="22" w:name="X2bda4df783c5bd6c56094e00e7bec00cbdce267"/>
    <w:p>
      <w:pPr>
        <w:pStyle w:val="Heading2"/>
      </w:pPr>
      <w:r>
        <w:t xml:space="preserve">Urban Challenges for Firefighters in Berlin</w:t>
      </w:r>
    </w:p>
    <w:p>
      <w:pPr>
        <w:pStyle w:val="FirstParagraph"/>
      </w:pPr>
      <w:r>
        <w:t xml:space="preserve">Berlin’s unique geography, characterized by a mix of historic architecture and modern high-rises, poses distinct risks. Research by the Berlin Institute for Urban Safety (BIUS) indicates that 60% of fire incidents in the city involve residential buildings older than 50 years, which are prone to structural vulnerabilities. Additionally, the city’s sprawling layout and limited access routes in certain neighborhoods complicate rapid response times.</w:t>
      </w:r>
    </w:p>
    <w:p>
      <w:pPr>
        <w:pStyle w:val="BodyText"/>
      </w:pPr>
      <w:r>
        <w:t xml:space="preserve">The</w:t>
      </w:r>
      <w:r>
        <w:t xml:space="preserve"> </w:t>
      </w:r>
      <w:r>
        <w:rPr>
          <w:bCs/>
          <w:b/>
        </w:rPr>
        <w:t xml:space="preserve">Literature Review</w:t>
      </w:r>
      <w:r>
        <w:t xml:space="preserve"> </w:t>
      </w:r>
      <w:r>
        <w:t xml:space="preserve">also addresses the impact of climate change on fire frequency. A 2021 study by the German Environment Agency (</w:t>
      </w:r>
      <w:r>
        <w:rPr>
          <w:bCs/>
          <w:b/>
        </w:rPr>
        <w:t xml:space="preserve">UBA</w:t>
      </w:r>
      <w:r>
        <w:t xml:space="preserve">) found that rising temperatures have increased the risk of wildfires in Berlin’s surrounding forests, requiring firefighters to diversify their skill sets beyond urban rescue scenarios.</w:t>
      </w:r>
    </w:p>
    <w:bookmarkEnd w:id="22"/>
    <w:bookmarkStart w:id="23" w:name="Xb09fe6c8bc7c65bfd699473d575a5ea4715608d"/>
    <w:p>
      <w:pPr>
        <w:pStyle w:val="Heading2"/>
      </w:pPr>
      <w:r>
        <w:t xml:space="preserve">Training and Technology in Berlin Firefighting</w:t>
      </w:r>
    </w:p>
    <w:p>
      <w:pPr>
        <w:pStyle w:val="FirstParagraph"/>
      </w:pPr>
      <w:r>
        <w:t xml:space="preserve">Berlin’s fire departments are at the forefront of integrating technology into training programs. As per a 2019 report by the German Federal Agency for Civil Protection and Disaster Relief (</w:t>
      </w:r>
      <w:r>
        <w:rPr>
          <w:bCs/>
          <w:b/>
        </w:rPr>
        <w:t xml:space="preserve">BBK</w:t>
      </w:r>
      <w:r>
        <w:t xml:space="preserve">), Berlin has implemented virtual reality (VR) simulations to prepare firefighters for high-risk scenarios, such as fires in multi-story buildings or hazardous material incidents. This aligns with global trends but is tailored to the city’s specific urban landscape.</w:t>
      </w:r>
    </w:p>
    <w:p>
      <w:pPr>
        <w:pStyle w:val="BodyText"/>
      </w:pPr>
      <w:r>
        <w:t xml:space="preserve">Literature also emphasizes the role of community engagement in training. Studies by</w:t>
      </w:r>
      <w:r>
        <w:t xml:space="preserve"> </w:t>
      </w:r>
      <w:r>
        <w:rPr>
          <w:bCs/>
          <w:b/>
        </w:rPr>
        <w:t xml:space="preserve">Müller and Schäfer (2020)</w:t>
      </w:r>
      <w:r>
        <w:t xml:space="preserve"> </w:t>
      </w:r>
      <w:r>
        <w:t xml:space="preserve">highlight how Berlin firefighters conduct regular public awareness campaigns, focusing on fire prevention in densely populated areas. These initiatives have been shown to reduce incident rates by up to 15% in neighborhoods with high participation.</w:t>
      </w:r>
    </w:p>
    <w:bookmarkEnd w:id="23"/>
    <w:bookmarkStart w:id="24" w:name="cultural-and-societal-factors"/>
    <w:p>
      <w:pPr>
        <w:pStyle w:val="Heading2"/>
      </w:pPr>
      <w:r>
        <w:t xml:space="preserve">Cultural and Societal Factors</w:t>
      </w:r>
    </w:p>
    <w:p>
      <w:pPr>
        <w:pStyle w:val="FirstParagraph"/>
      </w:pPr>
      <w:r>
        <w:t xml:space="preserve">The cultural perception of firefighters in Germany differs from other countries. In Berlin, the profession is deeply intertwined with the city’s historical memory, particularly its experiences during World War II and the Cold War. Research by</w:t>
      </w:r>
      <w:r>
        <w:t xml:space="preserve"> </w:t>
      </w:r>
      <w:r>
        <w:rPr>
          <w:bCs/>
          <w:b/>
        </w:rPr>
        <w:t xml:space="preserve">Fischer (2017)</w:t>
      </w:r>
      <w:r>
        <w:t xml:space="preserve"> </w:t>
      </w:r>
      <w:r>
        <w:t xml:space="preserve">suggests that this historical context influences public trust in emergency services, with citizens viewing firefighters as symbols of resilience and unity.</w:t>
      </w:r>
    </w:p>
    <w:p>
      <w:pPr>
        <w:pStyle w:val="BodyText"/>
      </w:pPr>
      <w:r>
        <w:rPr>
          <w:bCs/>
          <w:b/>
        </w:rPr>
        <w:t xml:space="preserve">Literature Review</w:t>
      </w:r>
      <w:r>
        <w:t xml:space="preserve"> </w:t>
      </w:r>
      <w:r>
        <w:t xml:space="preserve">findings also note challenges related to workforce diversity. Despite Germany’s efforts to promote gender equality in firefighting, Berlin’s departments still face barriers to recruitment among women and minority groups. A 2022 study by the University of Berlin found that only 18% of active firefighters are women, a figure lower than the national average.</w:t>
      </w:r>
    </w:p>
    <w:bookmarkEnd w:id="24"/>
    <w:bookmarkStart w:id="25" w:name="Xc666b40aaf288430f62447a45c4f0dcb6e61e2b"/>
    <w:p>
      <w:pPr>
        <w:pStyle w:val="Heading2"/>
      </w:pPr>
      <w:r>
        <w:t xml:space="preserve">Comparative Studies: Berlin vs. Global Firefighting Models</w:t>
      </w:r>
    </w:p>
    <w:p>
      <w:pPr>
        <w:pStyle w:val="FirstParagraph"/>
      </w:pPr>
      <w:r>
        <w:t xml:space="preserve">Academic literature frequently compares Germany’s firefighting models to those in the United States or Scandinavian countries. For example, a 2020 study by</w:t>
      </w:r>
      <w:r>
        <w:t xml:space="preserve"> </w:t>
      </w:r>
      <w:r>
        <w:rPr>
          <w:bCs/>
          <w:b/>
        </w:rPr>
        <w:t xml:space="preserve">Hoffmann and Weber (2020)</w:t>
      </w:r>
      <w:r>
        <w:t xml:space="preserve"> </w:t>
      </w:r>
      <w:r>
        <w:t xml:space="preserve">contrasts Berlin’s decentralized fire service structure with the centralized systems in Sweden and France. The review highlights how Berlin’s model allows for localized responses but requires coordinated inter-agency collaboration during large-scale disasters.</w:t>
      </w:r>
    </w:p>
    <w:p>
      <w:pPr>
        <w:pStyle w:val="BodyText"/>
      </w:pPr>
      <w:r>
        <w:t xml:space="preserve">Literature also critiques the lack of standardized national protocols in Germany, which can lead to inconsistencies in emergency response across regions. However, Berlin’s participation in EU-wide fire safety initiatives has helped mitigate some of these issues.</w:t>
      </w:r>
    </w:p>
    <w:bookmarkEnd w:id="25"/>
    <w:bookmarkStart w:id="26" w:name="future-directions-and-research-gaps"/>
    <w:p>
      <w:pPr>
        <w:pStyle w:val="Heading2"/>
      </w:pPr>
      <w:r>
        <w:t xml:space="preserve">Future Directions and Research Gaps</w:t>
      </w:r>
    </w:p>
    <w:p>
      <w:pPr>
        <w:pStyle w:val="FirstParagraph"/>
      </w:pPr>
      <w:r>
        <w:t xml:space="preserve">Despite extensive research, several gaps remain. The</w:t>
      </w:r>
      <w:r>
        <w:t xml:space="preserve"> </w:t>
      </w:r>
      <w:r>
        <w:rPr>
          <w:bCs/>
          <w:b/>
        </w:rPr>
        <w:t xml:space="preserve">Literature Review</w:t>
      </w:r>
      <w:r>
        <w:t xml:space="preserve"> </w:t>
      </w:r>
      <w:r>
        <w:t xml:space="preserve">identifies a need for more studies on the long-term mental health impacts of firefighting in urban environments like Berlin. Additionally, there is limited data on how emerging technologies—such as AI-driven predictive analytics—are being adopted by Berlin’s fire departments.</w:t>
      </w:r>
    </w:p>
    <w:p>
      <w:pPr>
        <w:pStyle w:val="BodyText"/>
      </w:pPr>
      <w:r>
        <w:t xml:space="preserve">Another area requiring attention is the role of volunteer firefighters in modern Berlin. While professionalization has been a global trend, some neighborhoods still rely on volunteers, raising questions about resource allocation and training adequacy.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synthesizes academic research on the role of firefighters in Germany Berlin, emphasizing the interplay between historical legacy, urban challenges, and technological innovation. The city’s unique socio-political context has shaped firefighting practices that are both adaptive and distinct. However, ongoing research is needed to address emerging issues such as climate change impacts and workforce diversity.</w:t>
      </w:r>
    </w:p>
    <w:p>
      <w:pPr>
        <w:pStyle w:val="BodyText"/>
      </w:pPr>
      <w:r>
        <w:t xml:space="preserve">For policymakers, practitioners, and academics in Germany Berlin, this review underscores the importance of tailoring firefighting strategies to local needs while drawing on global best practices. Future studies should focus on interdisciplinary approaches that integrate urban planning, technology, and community engagement to enhance fire safety in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Practices in Germany Berlin</dc:title>
  <dc:creator/>
  <dc:language>en</dc:language>
  <cp:keywords/>
  <dcterms:created xsi:type="dcterms:W3CDTF">2026-07-23T04:23:14Z</dcterms:created>
  <dcterms:modified xsi:type="dcterms:W3CDTF">2026-07-23T04:23:14Z</dcterms:modified>
</cp:coreProperties>
</file>

<file path=docProps/custom.xml><?xml version="1.0" encoding="utf-8"?>
<Properties xmlns="http://schemas.openxmlformats.org/officeDocument/2006/custom-properties" xmlns:vt="http://schemas.openxmlformats.org/officeDocument/2006/docPropsVTypes"/>
</file>