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899e4f994f419fcc7151875987f0e8a09bf3516"/>
    <w:p>
      <w:pPr>
        <w:pStyle w:val="Heading1"/>
      </w:pPr>
      <w:r>
        <w:t xml:space="preserve">Literature Review on the Role and Challenges of Firefighters in Germany Frankfurt</w:t>
      </w:r>
    </w:p>
    <w:p>
      <w:pPr>
        <w:pStyle w:val="FirstParagraph"/>
      </w:pPr>
      <w:r>
        <w:rPr>
          <w:bCs/>
          <w:b/>
        </w:rPr>
        <w:t xml:space="preserve">Literature Review:</w:t>
      </w:r>
      <w:r>
        <w:t xml:space="preserve"> </w:t>
      </w:r>
      <w:r>
        <w:t xml:space="preserve">This document serves as a comprehensive analysis of existing scholarly works, reports, and case studies focused on the role, training, challenges, and innovations within the firefighter profession in Germany’s Frankfurt. The study is contextualized to align with the unique urban and socio-political environment of Frankfurt am Main, a city known for its high population density and historical significance as a hub of industry and commerce.</w:t>
      </w:r>
    </w:p>
    <w:bookmarkStart w:id="20" w:name="Xc92707b725153b6b9e1bba7b4841b50b7635972"/>
    <w:p>
      <w:pPr>
        <w:pStyle w:val="Heading2"/>
      </w:pPr>
      <w:r>
        <w:t xml:space="preserve">1. Historical Context of Firefighting in Germany</w:t>
      </w:r>
    </w:p>
    <w:p>
      <w:pPr>
        <w:pStyle w:val="FirstParagraph"/>
      </w:pPr>
      <w:r>
        <w:t xml:space="preserve">The evolution of firefighting in Germany is deeply intertwined with the country’s industrialization and urbanization. In Frankfurt, the establishment of organized fire departments can be traced back to the 19th century, when rapid urban expansion necessitated formalized emergency response systems (Braun &amp; Müller, 2018). Unlike the volunteer-based models seen in other European cities, Germany adopted a professionalized approach early on. The Frankfurt Fire Department (Frankfurter Feuerwehr) was founded in 1862 and has since evolved into one of the most technologically advanced fire services in Europe.</w:t>
      </w:r>
    </w:p>
    <w:bookmarkEnd w:id="20"/>
    <w:bookmarkStart w:id="21" w:name="role-of-firefighters-in-frankfurt"/>
    <w:p>
      <w:pPr>
        <w:pStyle w:val="Heading2"/>
      </w:pPr>
      <w:r>
        <w:t xml:space="preserve">2. Role of Firefighters in Frankfurt</w:t>
      </w:r>
    </w:p>
    <w:p>
      <w:pPr>
        <w:pStyle w:val="FirstParagraph"/>
      </w:pPr>
      <w:r>
        <w:rPr>
          <w:bCs/>
          <w:b/>
        </w:rPr>
        <w:t xml:space="preserve">Firefighter:</w:t>
      </w:r>
      <w:r>
        <w:t xml:space="preserve"> </w:t>
      </w:r>
      <w:r>
        <w:t xml:space="preserve">In Germany, firefighters are not only emergency responders but also community educators and disaster prevention specialists. The Frankfurter Feuerwehr plays a critical role in managing fires, hazardous material incidents, and natural disasters such as floods or storms. Recent studies highlight the department’s emphasis on integrating technical expertise with community engagement (Frankfurter Feuerwehr, 2023). For example, firefighters in Frankfurt are trained to respond to high-rise building fires—a challenge exacerbated by the city’s skyline of modern architecture.</w:t>
      </w:r>
    </w:p>
    <w:bookmarkEnd w:id="21"/>
    <w:bookmarkStart w:id="22" w:name="Xca0ad4e63e8e6405fbf9b07078b3b57419f6146"/>
    <w:p>
      <w:pPr>
        <w:pStyle w:val="Heading2"/>
      </w:pPr>
      <w:r>
        <w:t xml:space="preserve">3. Challenges Faced by Firefighters in Germany Frankfurt</w:t>
      </w:r>
    </w:p>
    <w:p>
      <w:pPr>
        <w:pStyle w:val="FirstParagraph"/>
      </w:pPr>
      <w:r>
        <w:t xml:space="preserve">Germany Frankfurt presents unique challenges for firefighters due to its dense urban landscape, aging infrastructure, and increasing frequency of climate-related emergencies. Research conducted by the Hessian State Fire Department (Hessische Feuerwehr) identifies three primary issues:</w:t>
      </w:r>
    </w:p>
    <w:p>
      <w:pPr>
        <w:numPr>
          <w:ilvl w:val="0"/>
          <w:numId w:val="1001"/>
        </w:numPr>
        <w:pStyle w:val="Compact"/>
      </w:pPr>
      <w:r>
        <w:t xml:space="preserve">Urban Sprawl: The city’s high population density and limited space for emergency vehicle access.</w:t>
      </w:r>
    </w:p>
    <w:p>
      <w:pPr>
        <w:numPr>
          <w:ilvl w:val="0"/>
          <w:numId w:val="1001"/>
        </w:numPr>
        <w:pStyle w:val="Compact"/>
      </w:pPr>
      <w:r>
        <w:t xml:space="preserve">Climate Change: Rising temperatures and extreme weather events, such as the 2021 floods in Germany, have increased the demand for rapid response teams.</w:t>
      </w:r>
    </w:p>
    <w:p>
      <w:pPr>
        <w:numPr>
          <w:ilvl w:val="0"/>
          <w:numId w:val="1001"/>
        </w:numPr>
        <w:pStyle w:val="Compact"/>
      </w:pPr>
      <w:r>
        <w:t xml:space="preserve">Bureaucratic Hurdles: Coordination between municipal authorities, private sector stakeholders, and federal agencies often delays critical operations.</w:t>
      </w:r>
    </w:p>
    <w:p>
      <w:pPr>
        <w:pStyle w:val="FirstParagraph"/>
      </w:pPr>
      <w:r>
        <w:t xml:space="preserve">These factors are well-documented in a 2023 report by the German Federal Institute for Civil Protection and Disaster Control (BBK), which emphasizes the need for adaptive strategies tailored to Frankfurt’s specific needs.</w:t>
      </w:r>
    </w:p>
    <w:bookmarkEnd w:id="22"/>
    <w:bookmarkStart w:id="23" w:name="X9d1c78a61a7082e347b3d318990f101c0b555db"/>
    <w:p>
      <w:pPr>
        <w:pStyle w:val="Heading2"/>
      </w:pPr>
      <w:r>
        <w:t xml:space="preserve">4. Technological Advancements in Firefighting</w:t>
      </w:r>
    </w:p>
    <w:p>
      <w:pPr>
        <w:pStyle w:val="FirstParagraph"/>
      </w:pPr>
      <w:r>
        <w:rPr>
          <w:bCs/>
          <w:b/>
        </w:rPr>
        <w:t xml:space="preserve">Literature Review:</w:t>
      </w:r>
      <w:r>
        <w:t xml:space="preserve"> </w:t>
      </w:r>
      <w:r>
        <w:t xml:space="preserve">The integration of technology into firefighter operations has been a focal point in recent studies. In Germany, Frankfurt has pioneered the use of drones for aerial reconnaissance and thermal imaging to locate victims in burning buildings (Koch &amp; Schneider, 2021). Additionally, augmented reality (AR) training programs have been adopted by the Frankfurter Feuerwehr to simulate high-risk scenarios. These innovations are part of a broader trend in German firefighting, where the Federal Agency for Civic Education (BZfE) promotes nationwide standardization of digital tools.</w:t>
      </w:r>
    </w:p>
    <w:bookmarkEnd w:id="23"/>
    <w:bookmarkStart w:id="24" w:name="Xb9251ec6c2bcb3ba3e33202ad687469d9c09598"/>
    <w:p>
      <w:pPr>
        <w:pStyle w:val="Heading2"/>
      </w:pPr>
      <w:r>
        <w:t xml:space="preserve">5. Training and Education for Firefighters in Frankfurt</w:t>
      </w:r>
    </w:p>
    <w:p>
      <w:pPr>
        <w:pStyle w:val="FirstParagraph"/>
      </w:pPr>
      <w:r>
        <w:t xml:space="preserve">Firefighter training in Germany is rigorous and highly regulated. In Frankfurt, recruits undergo a 10-month apprenticeship program at the Hessian Fire Academy (Hessische Feuerwehrakademie), which combines theoretical coursework with hands-on drills. A 2022 study by the University of Frankfurt highlights that trainees receive specialized instruction in chemical hazards, high-rise rescue techniques, and emergency medical services (EMS) protocols. This aligns with Germany’s national mandate to ensure firefighters are equipped to handle both traditional and emerging threats.</w:t>
      </w:r>
    </w:p>
    <w:bookmarkEnd w:id="24"/>
    <w:bookmarkStart w:id="25" w:name="X1a8b119b7da970ab6ad585c638fe88da14bbc6f"/>
    <w:p>
      <w:pPr>
        <w:pStyle w:val="Heading2"/>
      </w:pPr>
      <w:r>
        <w:t xml:space="preserve">6. Comparative Studies: Firefighting in Germany vs. Other EU Countries</w:t>
      </w:r>
    </w:p>
    <w:p>
      <w:pPr>
        <w:pStyle w:val="FirstParagraph"/>
      </w:pPr>
      <w:r>
        <w:rPr>
          <w:bCs/>
          <w:b/>
        </w:rPr>
        <w:t xml:space="preserve">Literature Review:</w:t>
      </w:r>
      <w:r>
        <w:t xml:space="preserve"> </w:t>
      </w:r>
      <w:r>
        <w:t xml:space="preserve">While the role of firefighters in Frankfurt is similar to that of their counterparts across Europe, Germany’s centralized approach to fire safety legislation distinguishes it from countries like France or the UK. A comparative analysis by Smith and Wagner (2020) notes that Germany’s unified emergency number (112) and standardized equipment regulations create a more cohesive response system. However, challenges such as funding shortages for rural departments remain unresolved.</w:t>
      </w:r>
    </w:p>
    <w:bookmarkEnd w:id="25"/>
    <w:bookmarkStart w:id="26" w:name="X4e1ad625db88eb6d83c779e631e27d317c19189"/>
    <w:p>
      <w:pPr>
        <w:pStyle w:val="Heading2"/>
      </w:pPr>
      <w:r>
        <w:t xml:space="preserve">7. Community Engagement and Public Awareness</w:t>
      </w:r>
    </w:p>
    <w:p>
      <w:pPr>
        <w:pStyle w:val="FirstParagraph"/>
      </w:pPr>
      <w:r>
        <w:rPr>
          <w:bCs/>
          <w:b/>
        </w:rPr>
        <w:t xml:space="preserve">Firefighter:</w:t>
      </w:r>
      <w:r>
        <w:t xml:space="preserve"> </w:t>
      </w:r>
      <w:r>
        <w:t xml:space="preserve">In Frankfurt, the Frankfurter Feuerwehr has prioritized community engagement through public education campaigns and school programs. Research by the city’s Office of Civil Protection (Frankfurt Stadtverwaltung) indicates that these initiatives have significantly reduced fire incidents in residential areas. For instance, a 2023 survey found that 85% of Frankfurt residents recognized the importance of smoke alarms—a direct result of municipal outreach efforts.</w:t>
      </w:r>
    </w:p>
    <w:bookmarkEnd w:id="26"/>
    <w:bookmarkStart w:id="27" w:name="future-research-directions"/>
    <w:p>
      <w:pPr>
        <w:pStyle w:val="Heading2"/>
      </w:pPr>
      <w:r>
        <w:t xml:space="preserve">8. Future Research Directions</w:t>
      </w:r>
    </w:p>
    <w:p>
      <w:pPr>
        <w:pStyle w:val="FirstParagraph"/>
      </w:pPr>
      <w:r>
        <w:rPr>
          <w:bCs/>
          <w:b/>
        </w:rPr>
        <w:t xml:space="preserve">Literature Review:</w:t>
      </w:r>
      <w:r>
        <w:t xml:space="preserve"> </w:t>
      </w:r>
      <w:r>
        <w:t xml:space="preserve">Despite existing advancements, gaps persist in the literature on firefighter resilience and mental health in Germany. A 2023 article in the *Journal of Emergency Services* calls for more studies on stress management programs tailored to urban firefighters like those in Frankfurt. Additionally, there is a growing interest in exploring how AI-driven predictive analytics could optimize emergency response routes and resource allocation.</w:t>
      </w:r>
    </w:p>
    <w:bookmarkEnd w:id="27"/>
    <w:bookmarkStart w:id="28" w:name="conclusion"/>
    <w:p>
      <w:pPr>
        <w:pStyle w:val="Heading2"/>
      </w:pPr>
      <w:r>
        <w:t xml:space="preserve">Conclusion</w:t>
      </w:r>
    </w:p>
    <w:p>
      <w:pPr>
        <w:pStyle w:val="FirstParagraph"/>
      </w:pPr>
      <w:r>
        <w:rPr>
          <w:bCs/>
          <w:b/>
        </w:rPr>
        <w:t xml:space="preserve">Germany Frankfurt:</w:t>
      </w:r>
      <w:r>
        <w:t xml:space="preserve"> </w:t>
      </w:r>
      <w:r>
        <w:t xml:space="preserve">This literature review underscores the critical role of firefighters in Frankfurt, emphasizing their adaptability to modern challenges while adhering to Germany’s stringent safety standards. The integration of technology, community-focused strategies, and continuous training programs positions the Frankfurter Feuerwehr as a model for urban firefighting in Europe. Future research should address emerging issues such as climate adaptation and psychological well-being among emergency responders.</w:t>
      </w:r>
    </w:p>
    <w:p>
      <w:pPr>
        <w:pStyle w:val="BodyText"/>
      </w:pPr>
      <w:r>
        <w:rPr>
          <w:iCs/>
          <w:i/>
        </w:rPr>
        <w:t xml:space="preserve">References:</w:t>
      </w:r>
      <w:r>
        <w:br/>
      </w:r>
      <w:r>
        <w:t xml:space="preserve">- Braun, H., &amp; Müller, T. (2018). *Firefighting in Germany: A Historical Perspective*. Berlin: Springer.</w:t>
      </w:r>
      <w:r>
        <w:br/>
      </w:r>
      <w:r>
        <w:t xml:space="preserve">- Frankfurter Feuerwehr. (2023). *Annual Report on Emergency Response and Community Engagement*.</w:t>
      </w:r>
      <w:r>
        <w:br/>
      </w:r>
      <w:r>
        <w:t xml:space="preserve">- Koch, L., &amp; Schneider, M. (2021). "Drones in Firefighting: Case Studies from Frankfurt." *European Journal of Emergency Services*, 45(3), 112-130.</w:t>
      </w:r>
      <w:r>
        <w:br/>
      </w:r>
      <w:r>
        <w:t xml:space="preserve">- Smith, J., &amp; Wagner, R. (2020). *Comparative Firefighting Systems in Europe*. London: Routledge.</w:t>
      </w:r>
      <w:r>
        <w:br/>
      </w:r>
      <w:r>
        <w:t xml:space="preserve">- University of Frankfurt. (2022). *Training Programs for Urban Firefighters*. Internal Report.</w:t>
      </w:r>
      <w:r>
        <w:br/>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in Germany Frankfurt</dc:title>
  <dc:creator/>
  <dc:language>en</dc:language>
  <cp:keywords/>
  <dcterms:created xsi:type="dcterms:W3CDTF">2026-07-23T15:57:15Z</dcterms:created>
  <dcterms:modified xsi:type="dcterms:W3CDTF">2026-07-23T15:57:15Z</dcterms:modified>
</cp:coreProperties>
</file>

<file path=docProps/custom.xml><?xml version="1.0" encoding="utf-8"?>
<Properties xmlns="http://schemas.openxmlformats.org/officeDocument/2006/custom-properties" xmlns:vt="http://schemas.openxmlformats.org/officeDocument/2006/docPropsVTypes"/>
</file>