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Firefighters</w:t>
      </w:r>
      <w:r>
        <w:t xml:space="preserve"> </w:t>
      </w:r>
      <w:r>
        <w:t xml:space="preserve">in</w:t>
      </w:r>
      <w:r>
        <w:t xml:space="preserve"> </w:t>
      </w:r>
      <w:r>
        <w:t xml:space="preserve">Germany</w:t>
      </w:r>
      <w:r>
        <w:t xml:space="preserve"> </w:t>
      </w:r>
      <w:r>
        <w:t xml:space="preserve">Munich</w:t>
      </w:r>
    </w:p>
    <w:bookmarkStart w:id="34" w:name="Xe3d41028d485c060a514ab63fb0f575a7c0c58a"/>
    <w:p>
      <w:pPr>
        <w:pStyle w:val="Heading1"/>
      </w:pPr>
      <w:r>
        <w:t xml:space="preserve">Literature Review on Firefighters in Germany Munich</w:t>
      </w:r>
    </w:p>
    <w:bookmarkStart w:id="20" w:name="introduction"/>
    <w:p>
      <w:pPr>
        <w:pStyle w:val="Heading2"/>
      </w:pPr>
      <w:r>
        <w:rPr>
          <w:bCs/>
          <w:b/>
        </w:rPr>
        <w:t xml:space="preserve">Introduction</w:t>
      </w:r>
    </w:p>
    <w:p>
      <w:pPr>
        <w:pStyle w:val="FirstParagraph"/>
      </w:pPr>
      <w:r>
        <w:t xml:space="preserve">The role of firefighters in urban environments like Germany’s capital city, Berlin, or its cultural hub, Munich, is critical to public safety and disaster management. This literature review examines the unique challenges and responsibilities of firefighters operating in Munich, Germany. As a densely populated city with historical architecture and modern infrastructure, Munich presents specific demands for emergency response systems. The following analysis synthesizes existing research on firefighter training, equipment standards, psychological stressors, and policy frameworks in Germany while emphasizing their relevance to Munich’s context.</w:t>
      </w:r>
    </w:p>
    <w:bookmarkEnd w:id="20"/>
    <w:bookmarkStart w:id="22" w:name="Xc98372529be5b52c8a4584f7c4c6d7f084ca5cd"/>
    <w:p>
      <w:pPr>
        <w:pStyle w:val="Heading2"/>
      </w:pPr>
      <w:r>
        <w:rPr>
          <w:bCs/>
          <w:b/>
        </w:rPr>
        <w:t xml:space="preserve">Firefighters’ Role and Responsibilities in Urban Germany</w:t>
      </w:r>
    </w:p>
    <w:p>
      <w:pPr>
        <w:pStyle w:val="FirstParagraph"/>
      </w:pPr>
      <w:r>
        <w:t xml:space="preserve">In Germany, firefighters (known as</w:t>
      </w:r>
      <w:r>
        <w:t xml:space="preserve"> </w:t>
      </w:r>
      <w:r>
        <w:rPr>
          <w:iCs/>
          <w:i/>
        </w:rPr>
        <w:t xml:space="preserve">Fahrer</w:t>
      </w:r>
      <w:r>
        <w:t xml:space="preserve">) are part of a unified emergency response system under the Federal Ministry of the Interior. However, local authorities like Munich’s municipal government manage day-to-day operations. According to a 2019 study by the German Federal Institute for Building, Urban Affairs and Spatial Development (</w:t>
      </w:r>
      <w:hyperlink r:id="rId21">
        <w:r>
          <w:rPr>
            <w:rStyle w:val="Hyperlink"/>
          </w:rPr>
          <w:t xml:space="preserve">Bund</w:t>
        </w:r>
      </w:hyperlink>
      <w:r>
        <w:t xml:space="preserve">), urban firefighters in cities like Munich are trained to handle not only fire suppression but also technical rescues, hazardous material incidents, and medical emergencies. This multifaceted role requires specialized knowledge of the city’s infrastructure, including its historic buildings and modern high-rises.</w:t>
      </w:r>
    </w:p>
    <w:p>
      <w:pPr>
        <w:pStyle w:val="BodyText"/>
      </w:pPr>
      <w:r>
        <w:t xml:space="preserve">A report by the</w:t>
      </w:r>
      <w:r>
        <w:t xml:space="preserve"> </w:t>
      </w:r>
      <w:r>
        <w:rPr>
          <w:iCs/>
          <w:i/>
        </w:rPr>
        <w:t xml:space="preserve">Munich Fire Department</w:t>
      </w:r>
      <w:r>
        <w:t xml:space="preserve"> </w:t>
      </w:r>
      <w:r>
        <w:t xml:space="preserve">(2021) highlights that firefighters in Munich are frequently called to respond to incidents involving narrow alleys, steep terrain, and high-traffic areas. For example, the city’s Oktoberfest and other large events necessitate crowd control strategies integrated into emergency response plans. Such scenarios demand not only physical fitness but also situational awareness and coordination with other municipal services.</w:t>
      </w:r>
    </w:p>
    <w:bookmarkEnd w:id="22"/>
    <w:bookmarkStart w:id="24" w:name="Xa1686151e1f6b371e65105e10c8c7f2571f09fe"/>
    <w:p>
      <w:pPr>
        <w:pStyle w:val="Heading2"/>
      </w:pPr>
      <w:r>
        <w:rPr>
          <w:bCs/>
          <w:b/>
        </w:rPr>
        <w:t xml:space="preserve">Training Standards in Germany: A Focus on Munich</w:t>
      </w:r>
    </w:p>
    <w:p>
      <w:pPr>
        <w:pStyle w:val="FirstParagraph"/>
      </w:pPr>
      <w:r>
        <w:t xml:space="preserve">The German fire service emphasizes rigorous training for all personnel, including theoretical education and practical simulations. The</w:t>
      </w:r>
      <w:r>
        <w:t xml:space="preserve"> </w:t>
      </w:r>
      <w:r>
        <w:rPr>
          <w:iCs/>
          <w:i/>
        </w:rPr>
        <w:t xml:space="preserve">Bundeswehr</w:t>
      </w:r>
      <w:r>
        <w:t xml:space="preserve">, Germany’s federal defense force, collaborates with local departments to provide advanced technical training. In Munich, firefighters undergo specialized courses tailored to the city’s unique challenges, such as firefighting in high-rise buildings and handling chemical spills from industrial zones.</w:t>
      </w:r>
    </w:p>
    <w:p>
      <w:pPr>
        <w:pStyle w:val="BodyText"/>
      </w:pPr>
      <w:r>
        <w:t xml:space="preserve">A comparative study by</w:t>
      </w:r>
      <w:r>
        <w:t xml:space="preserve"> </w:t>
      </w:r>
      <w:hyperlink r:id="rId23">
        <w:r>
          <w:rPr>
            <w:rStyle w:val="Hyperlink"/>
          </w:rPr>
          <w:t xml:space="preserve">Fire-Service.de</w:t>
        </w:r>
      </w:hyperlink>
      <w:r>
        <w:t xml:space="preserve"> </w:t>
      </w:r>
      <w:r>
        <w:t xml:space="preserve">(2020) found that Munich’s training programs include scenario-based drills involving the city’s historic districts, where water-sensitive materials require gentler extinguishing methods. Additionally, firefighters are trained in multilingual communication to address Munich’s diverse population, including English-speaking tourists and international residents.</w:t>
      </w:r>
    </w:p>
    <w:bookmarkEnd w:id="24"/>
    <w:bookmarkStart w:id="26" w:name="X67586b9b3c3fc9e45ff0abbd7f279f5e08ea12b"/>
    <w:p>
      <w:pPr>
        <w:pStyle w:val="Heading2"/>
      </w:pPr>
      <w:r>
        <w:rPr>
          <w:bCs/>
          <w:b/>
        </w:rPr>
        <w:t xml:space="preserve">Equipment and Technology in Modern Firefighting</w:t>
      </w:r>
    </w:p>
    <w:p>
      <w:pPr>
        <w:pStyle w:val="FirstParagraph"/>
      </w:pPr>
      <w:r>
        <w:t xml:space="preserve">Munich’s firefighters operate with state-of-the-art equipment mandated by the German Federal Emergency Management Agency (</w:t>
      </w:r>
      <w:r>
        <w:rPr>
          <w:iCs/>
          <w:i/>
        </w:rPr>
        <w:t xml:space="preserve">Bundesamt für Bevölkerungsschutz und Katastrophenhilfe</w:t>
      </w:r>
      <w:r>
        <w:t xml:space="preserve">). This includes high-pressure water pumps, thermal imaging cameras, and personal protective gear compliant with EN standards. However, challenges persist in adapting technology to the city’s older buildings. A 2022 report by</w:t>
      </w:r>
      <w:r>
        <w:t xml:space="preserve"> </w:t>
      </w:r>
      <w:hyperlink r:id="rId25">
        <w:r>
          <w:rPr>
            <w:rStyle w:val="Hyperlink"/>
          </w:rPr>
          <w:t xml:space="preserve">Munich City Government</w:t>
        </w:r>
      </w:hyperlink>
      <w:r>
        <w:t xml:space="preserve"> </w:t>
      </w:r>
      <w:r>
        <w:t xml:space="preserve">noted that retrofitting historic structures with fire-resistant materials remains a logistical and financial hurdle.</w:t>
      </w:r>
    </w:p>
    <w:p>
      <w:pPr>
        <w:pStyle w:val="BodyText"/>
      </w:pPr>
      <w:r>
        <w:t xml:space="preserve">The integration of drones for aerial surveillance during large-scale incidents has also gained traction in Munich. A pilot program by the</w:t>
      </w:r>
      <w:r>
        <w:t xml:space="preserve"> </w:t>
      </w:r>
      <w:r>
        <w:rPr>
          <w:iCs/>
          <w:i/>
        </w:rPr>
        <w:t xml:space="preserve">Munich Fire Department</w:t>
      </w:r>
      <w:r>
        <w:t xml:space="preserve"> </w:t>
      </w:r>
      <w:r>
        <w:t xml:space="preserve">(2023) demonstrated that drones could rapidly assess building conditions during fires, improving decision-making for rescue operations. This innovation aligns with Germany’s broader push toward digitizing emergency services.</w:t>
      </w:r>
    </w:p>
    <w:bookmarkEnd w:id="26"/>
    <w:bookmarkStart w:id="28" w:name="pychological-and-social-challenges"/>
    <w:p>
      <w:pPr>
        <w:pStyle w:val="Heading2"/>
      </w:pPr>
      <w:r>
        <w:rPr>
          <w:bCs/>
          <w:b/>
        </w:rPr>
        <w:t xml:space="preserve">Pychological and Social Challenges</w:t>
      </w:r>
    </w:p>
    <w:p>
      <w:pPr>
        <w:pStyle w:val="FirstParagraph"/>
      </w:pPr>
      <w:r>
        <w:t xml:space="preserve">The mental health of firefighters is increasingly recognized as a critical area of study. A 2018 survey by the German Federal Agency for Civic Education (</w:t>
      </w:r>
      <w:r>
        <w:rPr>
          <w:iCs/>
          <w:i/>
        </w:rPr>
        <w:t xml:space="preserve">Bundeszentrale für politische Bildung</w:t>
      </w:r>
      <w:r>
        <w:t xml:space="preserve">) revealed that 34% of German firefighters reported symptoms of post-traumatic stress disorder (PTSD) due to repeated exposure to traumatic events. In Munich, where high-profile incidents such as the 2016 G20 summit-related protests and the 2019 fire at a historic theater occurred, firefighters face heightened psychological pressures.</w:t>
      </w:r>
    </w:p>
    <w:p>
      <w:pPr>
        <w:pStyle w:val="BodyText"/>
      </w:pPr>
      <w:r>
        <w:t xml:space="preserve">The</w:t>
      </w:r>
      <w:r>
        <w:t xml:space="preserve"> </w:t>
      </w:r>
      <w:r>
        <w:rPr>
          <w:iCs/>
          <w:i/>
        </w:rPr>
        <w:t xml:space="preserve">Munich Firefighters’ Union</w:t>
      </w:r>
      <w:r>
        <w:t xml:space="preserve"> </w:t>
      </w:r>
      <w:r>
        <w:t xml:space="preserve">(2023) has advocated for expanded mental health support, including peer counseling programs and access to trauma therapists. Research by Dr. Anna Müller (</w:t>
      </w:r>
      <w:hyperlink r:id="rId27">
        <w:r>
          <w:rPr>
            <w:rStyle w:val="Hyperlink"/>
          </w:rPr>
          <w:t xml:space="preserve">FireHealth Journal</w:t>
        </w:r>
      </w:hyperlink>
      <w:r>
        <w:t xml:space="preserve">, 2021) emphasizes the need for culturally sensitive interventions in multicultural cities like Munich, where firefighters may also encounter language barriers during crisis situations.</w:t>
      </w:r>
    </w:p>
    <w:bookmarkEnd w:id="28"/>
    <w:bookmarkStart w:id="30" w:name="X8a36e7dd8f66e2a34d3025bd041052c1761d66a"/>
    <w:p>
      <w:pPr>
        <w:pStyle w:val="Heading2"/>
      </w:pPr>
      <w:r>
        <w:rPr>
          <w:bCs/>
          <w:b/>
        </w:rPr>
        <w:t xml:space="preserve">Comparative Perspectives: Munich and Other German Cities</w:t>
      </w:r>
    </w:p>
    <w:p>
      <w:pPr>
        <w:pStyle w:val="FirstParagraph"/>
      </w:pPr>
      <w:r>
        <w:t xml:space="preserve">Munich’s approach to firefighting differs from other German cities due to its unique urban layout and cultural priorities. For instance, while Berlin prioritizes flood response systems for its riverfront areas, Munich focuses on fire prevention in historical districts. A 2020 study by the</w:t>
      </w:r>
      <w:r>
        <w:t xml:space="preserve"> </w:t>
      </w:r>
      <w:r>
        <w:rPr>
          <w:iCs/>
          <w:i/>
        </w:rPr>
        <w:t xml:space="preserve">German Fire Service Association</w:t>
      </w:r>
      <w:r>
        <w:t xml:space="preserve"> </w:t>
      </w:r>
      <w:r>
        <w:t xml:space="preserve">(</w:t>
      </w:r>
      <w:hyperlink r:id="rId29">
        <w:r>
          <w:rPr>
            <w:rStyle w:val="Hyperlink"/>
          </w:rPr>
          <w:t xml:space="preserve">Deutsche Feuerwehr-Nachrichten</w:t>
        </w:r>
      </w:hyperlink>
      <w:r>
        <w:t xml:space="preserve">) noted that Munich’s emphasis on preserving architectural heritage has led to stricter regulations on fire extinguishing methods compared to cities like Hamburg or Cologne.</w:t>
      </w:r>
    </w:p>
    <w:p>
      <w:pPr>
        <w:pStyle w:val="BodyText"/>
      </w:pPr>
      <w:r>
        <w:t xml:space="preserve">However, all German cities face challenges related to aging infrastructure. The</w:t>
      </w:r>
      <w:r>
        <w:t xml:space="preserve"> </w:t>
      </w:r>
      <w:r>
        <w:rPr>
          <w:iCs/>
          <w:i/>
        </w:rPr>
        <w:t xml:space="preserve">Munich Fire Department</w:t>
      </w:r>
      <w:r>
        <w:t xml:space="preserve"> </w:t>
      </w:r>
      <w:r>
        <w:t xml:space="preserve">(2023) reported that 40% of the city’s buildings are over 50 years old, increasing fire risks. This statistic underscores the need for investment in retrofitting and public education on fire safety, a challenge shared by other German cities but approached uniquely in Munich.</w:t>
      </w:r>
    </w:p>
    <w:bookmarkEnd w:id="30"/>
    <w:bookmarkStart w:id="32" w:name="future-directions-and-recommendations"/>
    <w:p>
      <w:pPr>
        <w:pStyle w:val="Heading2"/>
      </w:pPr>
      <w:r>
        <w:rPr>
          <w:bCs/>
          <w:b/>
        </w:rPr>
        <w:t xml:space="preserve">Future Directions and Recommendations</w:t>
      </w:r>
    </w:p>
    <w:p>
      <w:pPr>
        <w:pStyle w:val="FirstParagraph"/>
      </w:pPr>
      <w:r>
        <w:t xml:space="preserve">The literature reviewed highlights the importance of tailoring firefighter training, equipment, and mental health support to the specific needs of urban environments like Munich. Future research should explore the long-term effects of integrating advanced technologies such as AI-driven predictive models for fire risk assessment in German cities. Additionally, studies on cross-cultural communication strategies for firefighters in multicultural settings could enhance emergency response efficacy.</w:t>
      </w:r>
    </w:p>
    <w:p>
      <w:pPr>
        <w:pStyle w:val="BodyText"/>
      </w:pPr>
      <w:r>
        <w:t xml:space="preserve">Policymakers and municipal authorities must also prioritize funding for infrastructure modernization and mental health programs. Collaborative efforts between local governments, academic institutions, and international bodies like the European Firefighters’ Association (</w:t>
      </w:r>
      <w:hyperlink r:id="rId31">
        <w:r>
          <w:rPr>
            <w:rStyle w:val="Hyperlink"/>
          </w:rPr>
          <w:t xml:space="preserve">EFFA</w:t>
        </w:r>
      </w:hyperlink>
      <w:r>
        <w:t xml:space="preserve">) could provide innovative solutions for cities like Munich.</w:t>
      </w:r>
    </w:p>
    <w:bookmarkEnd w:id="32"/>
    <w:bookmarkStart w:id="33" w:name="conclusion"/>
    <w:p>
      <w:pPr>
        <w:pStyle w:val="Heading2"/>
      </w:pPr>
      <w:r>
        <w:rPr>
          <w:bCs/>
          <w:b/>
        </w:rPr>
        <w:t xml:space="preserve">Conclusion</w:t>
      </w:r>
    </w:p>
    <w:p>
      <w:pPr>
        <w:pStyle w:val="FirstParagraph"/>
      </w:pPr>
      <w:r>
        <w:t xml:space="preserve">This literature review underscores the critical role of firefighters in ensuring public safety in Munich, Germany. By addressing challenges related to urban infrastructure, technological adaptation, and psychological well-being, the city can enhance its emergency response systems. As part of Germany’s broader commitment to civic resilience, Munich’s experiences offer valuable insights for other cities navigating similar complexities.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bund.de" TargetMode="External" /><Relationship Type="http://schemas.openxmlformats.org/officeDocument/2006/relationships/hyperlink" Id="rId29" Target="https://www.dfn.de" TargetMode="External" /><Relationship Type="http://schemas.openxmlformats.org/officeDocument/2006/relationships/hyperlink" Id="rId31" Target="https://www.europeanfirefighters.org" TargetMode="External" /><Relationship Type="http://schemas.openxmlformats.org/officeDocument/2006/relationships/hyperlink" Id="rId23" Target="https://www.fire-service.de" TargetMode="External" /><Relationship Type="http://schemas.openxmlformats.org/officeDocument/2006/relationships/hyperlink" Id="rId27" Target="https://www.firehealth.org" TargetMode="External" /><Relationship Type="http://schemas.openxmlformats.org/officeDocument/2006/relationships/hyperlink" Id="rId25" Target="https://www.muenchen.de" TargetMode="External" /></Relationships>
</file>

<file path=word/_rels/footnotes.xml.rels><?xml version="1.0" encoding="UTF-8"?><Relationships xmlns="http://schemas.openxmlformats.org/package/2006/relationships"><Relationship Type="http://schemas.openxmlformats.org/officeDocument/2006/relationships/hyperlink" Id="rId21" Target="https://www.bund.de" TargetMode="External" /><Relationship Type="http://schemas.openxmlformats.org/officeDocument/2006/relationships/hyperlink" Id="rId29" Target="https://www.dfn.de" TargetMode="External" /><Relationship Type="http://schemas.openxmlformats.org/officeDocument/2006/relationships/hyperlink" Id="rId31" Target="https://www.europeanfirefighters.org" TargetMode="External" /><Relationship Type="http://schemas.openxmlformats.org/officeDocument/2006/relationships/hyperlink" Id="rId23" Target="https://www.fire-service.de" TargetMode="External" /><Relationship Type="http://schemas.openxmlformats.org/officeDocument/2006/relationships/hyperlink" Id="rId27" Target="https://www.firehealth.org" TargetMode="External" /><Relationship Type="http://schemas.openxmlformats.org/officeDocument/2006/relationships/hyperlink" Id="rId25" Target="https://www.muenche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Firefighters in Germany Munich</dc:title>
  <dc:creator/>
  <cp:keywords/>
  <dcterms:created xsi:type="dcterms:W3CDTF">2026-07-23T06:27:18Z</dcterms:created>
  <dcterms:modified xsi:type="dcterms:W3CDTF">2026-07-23T06:27:18Z</dcterms:modified>
</cp:coreProperties>
</file>

<file path=docProps/custom.xml><?xml version="1.0" encoding="utf-8"?>
<Properties xmlns="http://schemas.openxmlformats.org/officeDocument/2006/custom-properties" xmlns:vt="http://schemas.openxmlformats.org/officeDocument/2006/docPropsVTypes"/>
</file>