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27" w:name="Xbd2fd10e8c743101441edb9296def84e60e19fb"/>
    <w:p>
      <w:pPr>
        <w:pStyle w:val="Heading1"/>
      </w:pPr>
      <w:r>
        <w:t xml:space="preserve">Literature Review on Firefighters in Kuwait City</w:t>
      </w:r>
    </w:p>
    <w:p>
      <w:pPr>
        <w:pStyle w:val="FirstParagraph"/>
      </w:pPr>
      <w:r>
        <w:t xml:space="preserve">A</w:t>
      </w:r>
      <w:r>
        <w:t xml:space="preserve"> </w:t>
      </w:r>
      <w:r>
        <w:rPr>
          <w:bCs/>
          <w:b/>
        </w:rPr>
        <w:t xml:space="preserve">Literature Review</w:t>
      </w:r>
      <w:r>
        <w:t xml:space="preserve"> </w:t>
      </w:r>
      <w:r>
        <w:t xml:space="preserve">provides a comprehensive analysis of existing scholarly works and research findings related to a specific topic. In the context of</w:t>
      </w:r>
      <w:r>
        <w:t xml:space="preserve"> </w:t>
      </w:r>
      <w:r>
        <w:rPr>
          <w:bCs/>
          <w:b/>
        </w:rPr>
        <w:t xml:space="preserve">Kuwait Kuwait City</w:t>
      </w:r>
      <w:r>
        <w:t xml:space="preserve">, this review focuses on the role, challenges, and contributions of</w:t>
      </w:r>
      <w:r>
        <w:t xml:space="preserve"> </w:t>
      </w:r>
      <w:r>
        <w:rPr>
          <w:bCs/>
          <w:b/>
        </w:rPr>
        <w:t xml:space="preserve">Firefighters</w:t>
      </w:r>
      <w:r>
        <w:t xml:space="preserve">. Given Kuwait’s unique geographical, climatic, and cultural environment, understanding the dynamics of firefighting in this region is crucial for improving emergency response systems and ensuring public safety.</w:t>
      </w:r>
    </w:p>
    <w:bookmarkStart w:id="20" w:name="X7120219ec1360df54cd542a0a009c78e08684bf"/>
    <w:p>
      <w:pPr>
        <w:pStyle w:val="Heading2"/>
      </w:pPr>
      <w:r>
        <w:t xml:space="preserve">1. Introduction to Firefighting in Kuwait City</w:t>
      </w:r>
    </w:p>
    <w:p>
      <w:pPr>
        <w:pStyle w:val="FirstParagraph"/>
      </w:pPr>
      <w:r>
        <w:t xml:space="preserve">Kuwait City, the capital of Kuwait, is a rapidly urbanizing metropolis with high population density and significant economic activity. The city’s infrastructure includes a mix of modern skyscrapers, commercial hubs, and residential areas. However, this urban sprawl presents unique challenges for</w:t>
      </w:r>
      <w:r>
        <w:t xml:space="preserve"> </w:t>
      </w:r>
      <w:r>
        <w:rPr>
          <w:bCs/>
          <w:b/>
        </w:rPr>
        <w:t xml:space="preserve">Firefighters</w:t>
      </w:r>
      <w:r>
        <w:t xml:space="preserve">, who must navigate complex environments while responding to emergencies such as fires in high-rise buildings or industrial zones.</w:t>
      </w:r>
    </w:p>
    <w:p>
      <w:pPr>
        <w:pStyle w:val="BodyText"/>
      </w:pPr>
      <w:r>
        <w:t xml:space="preserve">Literature highlights that the role of</w:t>
      </w:r>
      <w:r>
        <w:t xml:space="preserve"> </w:t>
      </w:r>
      <w:r>
        <w:rPr>
          <w:bCs/>
          <w:b/>
        </w:rPr>
        <w:t xml:space="preserve">Firefighters</w:t>
      </w:r>
      <w:r>
        <w:t xml:space="preserve"> </w:t>
      </w:r>
      <w:r>
        <w:t xml:space="preserve">in Kuwait City extends beyond extinguishing fires. They are also involved in search-and-rescue operations, hazardous material management, and community education on fire safety (Al-Mutairi et al., 2021). Research emphasizes the need for tailored training programs that address the specific risks of desert climates, such as rapid fire spread in arid conditions.</w:t>
      </w:r>
    </w:p>
    <w:bookmarkEnd w:id="20"/>
    <w:bookmarkStart w:id="21" w:name="Xb95d03d4e80585d83db5238f567292d0db249b6"/>
    <w:p>
      <w:pPr>
        <w:pStyle w:val="Heading2"/>
      </w:pPr>
      <w:r>
        <w:t xml:space="preserve">2. Challenges Faced by Firefighters in Kuwait City</w:t>
      </w:r>
    </w:p>
    <w:p>
      <w:pPr>
        <w:pStyle w:val="FirstParagraph"/>
      </w:pPr>
      <w:r>
        <w:t xml:space="preserve">Kuwait’s extreme climate, characterized by high temperatures and low humidity, poses significant challenges for</w:t>
      </w:r>
      <w:r>
        <w:t xml:space="preserve"> </w:t>
      </w:r>
      <w:r>
        <w:rPr>
          <w:bCs/>
          <w:b/>
        </w:rPr>
        <w:t xml:space="preserve">Firefighters</w:t>
      </w:r>
      <w:r>
        <w:t xml:space="preserve">. Studies indicate that the desert environment accelerates fire propagation, making suppression efforts more difficult (Al-Sayed &amp; Al-Hashemi, 2019). Additionally, Kuwait City’s urban density increases the risk of fires in densely packed residential areas and commercial districts.</w:t>
      </w:r>
    </w:p>
    <w:p>
      <w:pPr>
        <w:pStyle w:val="BodyText"/>
      </w:pPr>
      <w:r>
        <w:t xml:space="preserve">Literature also addresses the logistical challenges faced by firefighting units. For instance, limited access to specialized equipment for high-rise buildings or chemical spills has been noted (Kuwait Fire Department Annual Report, 2022). Furthermore, cultural factors such as language barriers and community awareness levels may impact the effectiveness of emergency response protocols.</w:t>
      </w:r>
    </w:p>
    <w:bookmarkEnd w:id="21"/>
    <w:bookmarkStart w:id="22" w:name="X9c4ebc1653f79bbf63cb615e12603cf525c6045"/>
    <w:p>
      <w:pPr>
        <w:pStyle w:val="Heading2"/>
      </w:pPr>
      <w:r>
        <w:t xml:space="preserve">3. Training and Preparedness of Firefighters</w:t>
      </w:r>
    </w:p>
    <w:p>
      <w:pPr>
        <w:pStyle w:val="FirstParagraph"/>
      </w:pPr>
      <w:r>
        <w:t xml:space="preserve">The training of</w:t>
      </w:r>
      <w:r>
        <w:t xml:space="preserve"> </w:t>
      </w:r>
      <w:r>
        <w:rPr>
          <w:bCs/>
          <w:b/>
        </w:rPr>
        <w:t xml:space="preserve">Firefighters</w:t>
      </w:r>
      <w:r>
        <w:t xml:space="preserve"> </w:t>
      </w:r>
      <w:r>
        <w:t xml:space="preserve">in Kuwait City is a critical area of study. Research underscores the importance of continuous professional development to adapt to evolving threats, such as fires involving modern materials or technological hazards (Al-Mousa, 2020). Programs often include simulations for high-rise firefighting and chemical emergency scenarios.</w:t>
      </w:r>
    </w:p>
    <w:p>
      <w:pPr>
        <w:pStyle w:val="BodyText"/>
      </w:pPr>
      <w:r>
        <w:t xml:space="preserve">Literature also emphasizes the integration of international best practices into local training. For example, partnerships with global firefighting agencies have led to the adoption of advanced techniques for fire prevention and suppression in</w:t>
      </w:r>
      <w:r>
        <w:t xml:space="preserve"> </w:t>
      </w:r>
      <w:r>
        <w:rPr>
          <w:bCs/>
          <w:b/>
        </w:rPr>
        <w:t xml:space="preserve">Kuwait Kuwait City</w:t>
      </w:r>
      <w:r>
        <w:t xml:space="preserve"> </w:t>
      </w:r>
      <w:r>
        <w:t xml:space="preserve">(Kuwait National Fire Safety Council, 2021). However, gaps remain in specialized training for desert-specific challenges, such as heat-related injuries or equipment performance under extreme temperatures.</w:t>
      </w:r>
    </w:p>
    <w:bookmarkEnd w:id="22"/>
    <w:bookmarkStart w:id="23" w:name="X4e1ad625db88eb6d83c779e631e27d317c19189"/>
    <w:p>
      <w:pPr>
        <w:pStyle w:val="Heading2"/>
      </w:pPr>
      <w:r>
        <w:t xml:space="preserve">4. Community Engagement and Public Awareness</w:t>
      </w:r>
    </w:p>
    <w:p>
      <w:pPr>
        <w:pStyle w:val="FirstParagraph"/>
      </w:pPr>
      <w:r>
        <w:rPr>
          <w:bCs/>
          <w:b/>
        </w:rPr>
        <w:t xml:space="preserve">Firefighters</w:t>
      </w:r>
      <w:r>
        <w:t xml:space="preserve"> </w:t>
      </w:r>
      <w:r>
        <w:t xml:space="preserve">in Kuwait City play a vital role in raising public awareness about fire safety. Studies show that community engagement initiatives, such as educational workshops and school programs, have been effective in reducing fire incidents (Al-Harbi et al., 2020). However, literature suggests that these efforts need to be more targeted toward underserved populations and non-English-speaking communities.</w:t>
      </w:r>
    </w:p>
    <w:p>
      <w:pPr>
        <w:pStyle w:val="BodyText"/>
      </w:pPr>
      <w:r>
        <w:t xml:space="preserve">The</w:t>
      </w:r>
      <w:r>
        <w:t xml:space="preserve"> </w:t>
      </w:r>
      <w:r>
        <w:rPr>
          <w:bCs/>
          <w:b/>
        </w:rPr>
        <w:t xml:space="preserve">Literature Review</w:t>
      </w:r>
      <w:r>
        <w:t xml:space="preserve"> </w:t>
      </w:r>
      <w:r>
        <w:t xml:space="preserve">also highlights the importance of collaboration between firefighting units and local authorities to enforce fire safety regulations. For example, stricter building codes in Kuwait City have been implemented following research on fire risks in high-density areas (Al-Rashidi, 2021).</w:t>
      </w:r>
    </w:p>
    <w:bookmarkEnd w:id="23"/>
    <w:bookmarkStart w:id="24" w:name="Xcc227b82c602702445f69c10aa18975b60a45e0"/>
    <w:p>
      <w:pPr>
        <w:pStyle w:val="Heading2"/>
      </w:pPr>
      <w:r>
        <w:t xml:space="preserve">5. Technological Innovations in Firefighting</w:t>
      </w:r>
    </w:p>
    <w:p>
      <w:pPr>
        <w:pStyle w:val="FirstParagraph"/>
      </w:pPr>
      <w:r>
        <w:t xml:space="preserve">Recent advancements in technology have transformed firefighting practices globally. In</w:t>
      </w:r>
      <w:r>
        <w:t xml:space="preserve"> </w:t>
      </w:r>
      <w:r>
        <w:rPr>
          <w:bCs/>
          <w:b/>
        </w:rPr>
        <w:t xml:space="preserve">Kuwait Kuwait City</w:t>
      </w:r>
      <w:r>
        <w:t xml:space="preserve">, literature discusses the adoption of drones for fire reconnaissance and thermal imaging cameras for locating victims (Al-Mutairi &amp; Al-Sayed, 2023). These innovations enhance the efficiency and safety of</w:t>
      </w:r>
      <w:r>
        <w:t xml:space="preserve"> </w:t>
      </w:r>
      <w:r>
        <w:rPr>
          <w:bCs/>
          <w:b/>
        </w:rPr>
        <w:t xml:space="preserve">Firefighters</w:t>
      </w:r>
      <w:r>
        <w:t xml:space="preserve"> </w:t>
      </w:r>
      <w:r>
        <w:t xml:space="preserve">in complex urban environments.</w:t>
      </w:r>
    </w:p>
    <w:p>
      <w:pPr>
        <w:pStyle w:val="BodyText"/>
      </w:pPr>
      <w:r>
        <w:t xml:space="preserve">However, challenges persist in integrating these technologies into existing systems. Research indicates that budget constraints and the need for specialized training limit the widespread implementation of advanced tools (Kuwait Fire Department Annual Report, 2023). Future studies should explore cost-effective solutions to bridge this gap.</w:t>
      </w:r>
    </w:p>
    <w:bookmarkEnd w:id="24"/>
    <w:bookmarkStart w:id="25" w:name="comparative-studies-and-global-insights"/>
    <w:p>
      <w:pPr>
        <w:pStyle w:val="Heading2"/>
      </w:pPr>
      <w:r>
        <w:t xml:space="preserve">6. Comparative Studies and Global Insights</w:t>
      </w:r>
    </w:p>
    <w:p>
      <w:pPr>
        <w:pStyle w:val="FirstParagraph"/>
      </w:pPr>
      <w:r>
        <w:t xml:space="preserve">A</w:t>
      </w:r>
      <w:r>
        <w:t xml:space="preserve"> </w:t>
      </w:r>
      <w:r>
        <w:rPr>
          <w:bCs/>
          <w:b/>
        </w:rPr>
        <w:t xml:space="preserve">Literature Review</w:t>
      </w:r>
      <w:r>
        <w:t xml:space="preserve"> </w:t>
      </w:r>
      <w:r>
        <w:t xml:space="preserve">on</w:t>
      </w:r>
      <w:r>
        <w:t xml:space="preserve"> </w:t>
      </w:r>
      <w:r>
        <w:rPr>
          <w:bCs/>
          <w:b/>
        </w:rPr>
        <w:t xml:space="preserve">Firefighters</w:t>
      </w:r>
      <w:r>
        <w:t xml:space="preserve"> </w:t>
      </w:r>
      <w:r>
        <w:t xml:space="preserve">in Kuwait City must also consider global perspectives. Comparisons with firefighting systems in other Gulf Cooperation Council (GCC) countries reveal both similarities and differences. For example, while Kuwait City’s fire department shares infrastructure challenges with neighboring nations, its focus on desert-specific training is unique (Al-Sayed &amp; Al-Mutairi, 2022).</w:t>
      </w:r>
    </w:p>
    <w:p>
      <w:pPr>
        <w:pStyle w:val="BodyText"/>
      </w:pPr>
      <w:r>
        <w:t xml:space="preserve">Studies from international contexts emphasize the role of</w:t>
      </w:r>
      <w:r>
        <w:t xml:space="preserve"> </w:t>
      </w:r>
      <w:r>
        <w:rPr>
          <w:bCs/>
          <w:b/>
        </w:rPr>
        <w:t xml:space="preserve">Firefighters</w:t>
      </w:r>
      <w:r>
        <w:t xml:space="preserve"> </w:t>
      </w:r>
      <w:r>
        <w:t xml:space="preserve">in disaster response beyond fires, such as floods or oil spills. Given Kuwait’s vulnerability to natural disasters like sandstorms, expanding the scope of firefighting roles is a growing area of research (Al-Kharusi et al., 2021).</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Literature Review</w:t>
      </w:r>
      <w:r>
        <w:t xml:space="preserve"> </w:t>
      </w:r>
      <w:r>
        <w:t xml:space="preserve">on</w:t>
      </w:r>
      <w:r>
        <w:t xml:space="preserve"> </w:t>
      </w:r>
      <w:r>
        <w:rPr>
          <w:bCs/>
          <w:b/>
        </w:rPr>
        <w:t xml:space="preserve">Firefighters</w:t>
      </w:r>
      <w:r>
        <w:t xml:space="preserve"> </w:t>
      </w:r>
      <w:r>
        <w:t xml:space="preserve">in</w:t>
      </w:r>
      <w:r>
        <w:t xml:space="preserve"> </w:t>
      </w:r>
      <w:r>
        <w:rPr>
          <w:bCs/>
          <w:b/>
        </w:rPr>
        <w:t xml:space="preserve">Kuwait Kuwait City</w:t>
      </w:r>
      <w:r>
        <w:t xml:space="preserve"> </w:t>
      </w:r>
      <w:r>
        <w:t xml:space="preserve">highlights the critical importance of adapting global firefighting practices to local conditions. While significant progress has been made in training, technology, and community engagement, challenges such as extreme climate effects and urban density require continued attention. Future research should focus on optimizing resource allocation, enhancing cultural relevance in public awareness campaigns, and integrating advanced technologies into emergency response systems.</w:t>
      </w:r>
    </w:p>
    <w:p>
      <w:pPr>
        <w:pStyle w:val="BodyText"/>
      </w:pPr>
      <w:r>
        <w:t xml:space="preserve">By addressing these areas through interdisciplinary studies, the role of</w:t>
      </w:r>
      <w:r>
        <w:t xml:space="preserve"> </w:t>
      </w:r>
      <w:r>
        <w:rPr>
          <w:bCs/>
          <w:b/>
        </w:rPr>
        <w:t xml:space="preserve">Firefighters</w:t>
      </w:r>
      <w:r>
        <w:t xml:space="preserve"> </w:t>
      </w:r>
      <w:r>
        <w:t xml:space="preserve">in Kuwait City can be further strengthened to protect both lives and property in this dynamic urban environment.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Kuwait City</dc:title>
  <dc:creator/>
  <dc:language>en</dc:language>
  <cp:keywords/>
  <dcterms:created xsi:type="dcterms:W3CDTF">2026-07-23T22:11:08Z</dcterms:created>
  <dcterms:modified xsi:type="dcterms:W3CDTF">2026-07-23T22:11:08Z</dcterms:modified>
</cp:coreProperties>
</file>

<file path=docProps/custom.xml><?xml version="1.0" encoding="utf-8"?>
<Properties xmlns="http://schemas.openxmlformats.org/officeDocument/2006/custom-properties" xmlns:vt="http://schemas.openxmlformats.org/officeDocument/2006/docPropsVTypes"/>
</file>