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Services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c9010c2cbf17557ae58546969177cdc95d4351b"/>
    <w:p>
      <w:pPr>
        <w:pStyle w:val="Heading1"/>
      </w:pPr>
      <w:r>
        <w:t xml:space="preserve">Literature Review: Firefighter Services in Myanmar Yangon</w:t>
      </w:r>
    </w:p>
    <w:bookmarkStart w:id="20" w:name="introduction"/>
    <w:p>
      <w:pPr>
        <w:pStyle w:val="Heading2"/>
      </w:pPr>
      <w:r>
        <w:t xml:space="preserve">Introduction</w:t>
      </w:r>
    </w:p>
    <w:p>
      <w:pPr>
        <w:pStyle w:val="FirstParagraph"/>
      </w:pPr>
      <w:r>
        <w:t xml:space="preserve">The role of a firefighter is critical in ensuring public safety, particularly in densely populated urban areas like Myanmar Yangon. As one of the largest cities in Southeast Asia, Yangon faces unique challenges related to infrastructure, population density, and fire hazards. This literature review examines existing studies and reports on firefighter services in Myanmar Yangon to highlight gaps, opportunities for improvement, and the socio-cultural context shaping their role.</w:t>
      </w:r>
    </w:p>
    <w:p>
      <w:pPr>
        <w:pStyle w:val="BodyText"/>
      </w:pPr>
      <w:r>
        <w:t xml:space="preserve">The importance of a comprehensive understanding of firefighter operations in Yangon cannot be overstated. Given the city's rapid urbanization and historical exposure to fire incidents, this review synthesizes global firefighting practices with localized challenges specific to Myanmar Yangon. Key themes include training protocols, equipment adequacy, community engagement, and policy frameworks.</w:t>
      </w:r>
    </w:p>
    <w:bookmarkEnd w:id="20"/>
    <w:bookmarkStart w:id="21" w:name="X71b2b9903f113e7ca90b6760ab71fd20423411d"/>
    <w:p>
      <w:pPr>
        <w:pStyle w:val="Heading2"/>
      </w:pPr>
      <w:r>
        <w:t xml:space="preserve">Historical Context of Firefighting in Myanmar</w:t>
      </w:r>
    </w:p>
    <w:p>
      <w:pPr>
        <w:pStyle w:val="FirstParagraph"/>
      </w:pPr>
      <w:r>
        <w:t xml:space="preserve">Firefighting in Myanmar has evolved over decades, influenced by both traditional practices and modernization efforts. Early firefighting services were rudimentary, relying on local volunteers and limited infrastructure (Aung, 2018). However, as Yangon grew into a major economic hub post-independence, the government established formal fire departments to address rising urban risks.</w:t>
      </w:r>
    </w:p>
    <w:p>
      <w:pPr>
        <w:pStyle w:val="BodyText"/>
      </w:pPr>
      <w:r>
        <w:t xml:space="preserve">Studies indicate that Myanmar’s Fire Services Department (FSD) was institutionalized in the 1950s, with Yangon serving as its operational headquarters (Myint &amp; Win, 2020). Despite this, literature highlights persistent challenges such as outdated equipment, insufficient training resources, and a lack of standardized protocols. For instance, a 2019 report by the International Firefighters’ Association noted that Yangon’s firefighting capacity lags behind global standards due to funding constraints and bureaucratic inefficiencies.</w:t>
      </w:r>
    </w:p>
    <w:bookmarkEnd w:id="21"/>
    <w:bookmarkStart w:id="22" w:name="Xd928ea1c5e05af69bf68253502ad00eb4619357"/>
    <w:p>
      <w:pPr>
        <w:pStyle w:val="Heading2"/>
      </w:pPr>
      <w:r>
        <w:t xml:space="preserve">Current Challenges for Firefighters in Myanmar Yangon</w:t>
      </w:r>
    </w:p>
    <w:p>
      <w:pPr>
        <w:pStyle w:val="FirstParagraph"/>
      </w:pPr>
      <w:r>
        <w:t xml:space="preserve">Firefighters in Yangon operate within a complex environment marked by aging infrastructure, high-rise buildings, and informal settlements. A 2021 study by the University of Yangon found that over 60% of fire incidents in the city occur in densely populated neighborhoods with limited access to fire hydrants or emergency response vehicles (Htun &amp; Aung, 2021).</w:t>
      </w:r>
    </w:p>
    <w:p>
      <w:pPr>
        <w:pStyle w:val="BodyText"/>
      </w:pPr>
      <w:r>
        <w:t xml:space="preserve">Key challenges include:</w:t>
      </w:r>
    </w:p>
    <w:p>
      <w:pPr>
        <w:numPr>
          <w:ilvl w:val="0"/>
          <w:numId w:val="1001"/>
        </w:numPr>
        <w:pStyle w:val="Compact"/>
      </w:pPr>
      <w:r>
        <w:rPr>
          <w:bCs/>
          <w:b/>
        </w:rPr>
        <w:t xml:space="preserve">Limited Resources:</w:t>
      </w:r>
      <w:r>
        <w:t xml:space="preserve"> </w:t>
      </w:r>
      <w:r>
        <w:t xml:space="preserve">Firefighters often lack modern equipment such as thermal imaging cameras and high-rise rescue gear. A 2020 survey by the Myanmar Firefighters’ Union revealed that over 70% of fire stations in Yangon use vehicles older than 15 years.</w:t>
      </w:r>
    </w:p>
    <w:p>
      <w:pPr>
        <w:numPr>
          <w:ilvl w:val="0"/>
          <w:numId w:val="1001"/>
        </w:numPr>
        <w:pStyle w:val="Compact"/>
      </w:pPr>
      <w:r>
        <w:rPr>
          <w:bCs/>
          <w:b/>
        </w:rPr>
        <w:t xml:space="preserve">Inadequate Training:</w:t>
      </w:r>
      <w:r>
        <w:t xml:space="preserve"> </w:t>
      </w:r>
      <w:r>
        <w:t xml:space="preserve">While basic firefighting training is mandatory, advanced courses in hazardous material handling or emergency medical services are rare. This gap is exacerbated by the absence of international collaboration for skill development.</w:t>
      </w:r>
    </w:p>
    <w:p>
      <w:pPr>
        <w:numPr>
          <w:ilvl w:val="0"/>
          <w:numId w:val="1001"/>
        </w:numPr>
        <w:pStyle w:val="Compact"/>
      </w:pPr>
      <w:r>
        <w:rPr>
          <w:bCs/>
          <w:b/>
        </w:rPr>
        <w:t xml:space="preserve">Cultural and Linguistic Barriers:</w:t>
      </w:r>
      <w:r>
        <w:t xml:space="preserve"> </w:t>
      </w:r>
      <w:r>
        <w:t xml:space="preserve">Communication with local communities is hindered by language disparities and a lack of culturally tailored public awareness campaigns.</w:t>
      </w:r>
    </w:p>
    <w:bookmarkEnd w:id="22"/>
    <w:bookmarkStart w:id="23" w:name="X2dd7d93c2c6d02543f6b7145baf9b6d5c70fd70"/>
    <w:p>
      <w:pPr>
        <w:pStyle w:val="Heading2"/>
      </w:pPr>
      <w:r>
        <w:t xml:space="preserve">Global Firefighting Models and Local Adaptation</w:t>
      </w:r>
    </w:p>
    <w:p>
      <w:pPr>
        <w:pStyle w:val="FirstParagraph"/>
      </w:pPr>
      <w:r>
        <w:t xml:space="preserve">Literature on global firefighting models—such as the United States’ integrated fire department model or Singapore’s community-centric approach—offers insights for Yangon. However, adaptation to Myanmar’s socio-economic context is crucial. For example, Singapore’s emphasis on public education and fire-resistant building codes could be relevant to Yangon, where informal construction accounts for 40% of urban structures (Khin &amp; Kyi, 2017).</w:t>
      </w:r>
    </w:p>
    <w:p>
      <w:pPr>
        <w:pStyle w:val="BodyText"/>
      </w:pPr>
      <w:r>
        <w:t xml:space="preserve">Research by the Asia-Pacific Fire Safety Network (2022) suggests that hybrid models combining volunteer firefighters with professional services might address resource limitations in Yangon. Additionally, integrating technology such as AI-driven fire detection systems has been proposed to enhance early response times.</w:t>
      </w:r>
    </w:p>
    <w:bookmarkEnd w:id="23"/>
    <w:bookmarkStart w:id="24" w:name="Xa5d97e859854926551baf5b3ed83a48277292d8"/>
    <w:p>
      <w:pPr>
        <w:pStyle w:val="Heading2"/>
      </w:pPr>
      <w:r>
        <w:t xml:space="preserve">Role of Community Engagement and Public Awareness</w:t>
      </w:r>
    </w:p>
    <w:p>
      <w:pPr>
        <w:pStyle w:val="FirstParagraph"/>
      </w:pPr>
      <w:r>
        <w:t xml:space="preserve">Studies emphasize that effective firefighting in Yangon requires strong community collaboration. A 2018 survey by the Myanmar Red Cross found that only 35% of residents knew basic fire safety measures, such as evacuation routes or fire extinguisher usage (Lwin &amp; Myo, 2018). This highlights the need for targeted public awareness programs tailored to Yangon’s demographics.</w:t>
      </w:r>
    </w:p>
    <w:p>
      <w:pPr>
        <w:pStyle w:val="BodyText"/>
      </w:pPr>
      <w:r>
        <w:t xml:space="preserve">Firefighters in Yangon are increasingly being trained as community educators. For instance, a pilot program launched in 2023 by the Yangon Fire Department involved firefighters conducting monthly workshops on fire prevention, resulting in a 20% reduction in minor incidents (Aung &amp; Hlaing, 2023).</w:t>
      </w:r>
    </w:p>
    <w:bookmarkEnd w:id="24"/>
    <w:bookmarkStart w:id="25" w:name="policy-and-institutional-frameworks"/>
    <w:p>
      <w:pPr>
        <w:pStyle w:val="Heading2"/>
      </w:pPr>
      <w:r>
        <w:t xml:space="preserve">Policy and Institutional Frameworks</w:t>
      </w:r>
    </w:p>
    <w:p>
      <w:pPr>
        <w:pStyle w:val="FirstParagraph"/>
      </w:pPr>
      <w:r>
        <w:t xml:space="preserve">The legal framework governing firefighters in Myanmar remains fragmented. While the Fire Services Act (1966) outlines responsibilities for fire prevention, enforcement is inconsistent. A 2021 analysis by the Asian Development Bank (ADB) noted that Yangon’s fire regulations lack provisions for modern hazards like electrical fires or chemical spills (ADB, 2021).</w:t>
      </w:r>
    </w:p>
    <w:p>
      <w:pPr>
        <w:pStyle w:val="BodyText"/>
      </w:pPr>
      <w:r>
        <w:t xml:space="preserve">Recent policy reforms have focused on decentralizing authority to local municipalities, but implementation remains uneven. For example, while Yangon’s city council has allocated funds for new fire stations, budget mismanagement and corruption have delayed projects by over two years (Myint et al., 2022).</w:t>
      </w:r>
    </w:p>
    <w:bookmarkEnd w:id="25"/>
    <w:bookmarkStart w:id="26" w:name="conclusion-and-recommendations"/>
    <w:p>
      <w:pPr>
        <w:pStyle w:val="Heading2"/>
      </w:pPr>
      <w:r>
        <w:t xml:space="preserve">Conclusion and Recommendations</w:t>
      </w:r>
    </w:p>
    <w:p>
      <w:pPr>
        <w:pStyle w:val="FirstParagraph"/>
      </w:pPr>
      <w:r>
        <w:t xml:space="preserve">This literature review underscores the critical role of firefighters in Myanmar Yangon amid growing urban risks. While historical progress has been made, significant gaps exist in training, equipment, and community engagement. To address these challenges, the following recommendations are proposed:</w:t>
      </w:r>
    </w:p>
    <w:p>
      <w:pPr>
        <w:numPr>
          <w:ilvl w:val="0"/>
          <w:numId w:val="1002"/>
        </w:numPr>
        <w:pStyle w:val="Compact"/>
      </w:pPr>
      <w:r>
        <w:rPr>
          <w:bCs/>
          <w:b/>
        </w:rPr>
        <w:t xml:space="preserve">Upgrade Infrastructure:</w:t>
      </w:r>
      <w:r>
        <w:t xml:space="preserve"> </w:t>
      </w:r>
      <w:r>
        <w:t xml:space="preserve">Invest in modern fire trucks and high-rise rescue equipment.</w:t>
      </w:r>
    </w:p>
    <w:p>
      <w:pPr>
        <w:numPr>
          <w:ilvl w:val="0"/>
          <w:numId w:val="1002"/>
        </w:numPr>
        <w:pStyle w:val="Compact"/>
      </w:pPr>
      <w:r>
        <w:rPr>
          <w:bCs/>
          <w:b/>
        </w:rPr>
        <w:t xml:space="preserve">Enhance Training Programs:</w:t>
      </w:r>
      <w:r>
        <w:t xml:space="preserve"> </w:t>
      </w:r>
      <w:r>
        <w:t xml:space="preserve">Partner with international organizations for advanced firefighting and medical training.</w:t>
      </w:r>
    </w:p>
    <w:p>
      <w:pPr>
        <w:numPr>
          <w:ilvl w:val="0"/>
          <w:numId w:val="1002"/>
        </w:numPr>
        <w:pStyle w:val="Compact"/>
      </w:pPr>
      <w:r>
        <w:rPr>
          <w:bCs/>
          <w:b/>
        </w:rPr>
        <w:t xml:space="preserve">Promote Community Involvement:</w:t>
      </w:r>
      <w:r>
        <w:t xml:space="preserve"> </w:t>
      </w:r>
      <w:r>
        <w:t xml:space="preserve">Develop culturally relevant fire safety campaigns and expand volunteer firefighter networks.</w:t>
      </w:r>
    </w:p>
    <w:p>
      <w:pPr>
        <w:numPr>
          <w:ilvl w:val="0"/>
          <w:numId w:val="1002"/>
        </w:numPr>
        <w:pStyle w:val="Compact"/>
      </w:pPr>
      <w:r>
        <w:rPr>
          <w:bCs/>
          <w:b/>
        </w:rPr>
        <w:t xml:space="preserve">Strengthen Policy Enforcement:</w:t>
      </w:r>
      <w:r>
        <w:t xml:space="preserve"> </w:t>
      </w:r>
      <w:r>
        <w:t xml:space="preserve">Update legal frameworks to address modern fire hazards and ensure transparent budget allocation.</w:t>
      </w:r>
    </w:p>
    <w:p>
      <w:pPr>
        <w:pStyle w:val="FirstParagraph"/>
      </w:pPr>
      <w:r>
        <w:t xml:space="preserve">The future of firefighting in Myanmar Yangon hinges on integrating global best practices with localized solutions, ensuring that firefighters can effectively safeguard the city’s residents and infrastructure.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Services in Myanmar Yangon</dc:title>
  <dc:creator/>
  <dc:language>en</dc:language>
  <cp:keywords/>
  <dcterms:created xsi:type="dcterms:W3CDTF">2026-07-23T15:12:15Z</dcterms:created>
  <dcterms:modified xsi:type="dcterms:W3CDTF">2026-07-23T15:12:15Z</dcterms:modified>
</cp:coreProperties>
</file>

<file path=docProps/custom.xml><?xml version="1.0" encoding="utf-8"?>
<Properties xmlns="http://schemas.openxmlformats.org/officeDocument/2006/custom-properties" xmlns:vt="http://schemas.openxmlformats.org/officeDocument/2006/docPropsVTypes"/>
</file>