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575b6e54f722f0b187f7580c775392ad8203491"/>
    <w:p>
      <w:pPr>
        <w:pStyle w:val="Heading1"/>
      </w:pPr>
      <w:r>
        <w:t xml:space="preserve">Literature Review: The Role and Challenges of Firefighters in Nigeria Abuja</w:t>
      </w:r>
    </w:p>
    <w:p>
      <w:pPr>
        <w:pStyle w:val="FirstParagraph"/>
      </w:pPr>
      <w:r>
        <w:t xml:space="preserve">A comprehensive literature review on the role of firefighters in Nigeria’s capital city, Abuja, reveals critical insights into the challenges, opportunities, and evolving responsibilities of this profession within a unique socio-cultural and geographical context. This document synthesizes existing research to highlight how firefighter operations in Nigeria Abuja intersect with urban development, public safety needs, and institutional frameworks.</w:t>
      </w:r>
    </w:p>
    <w:bookmarkStart w:id="20" w:name="X93c21f7f38b9acf4fc6b8af1b985225dd3338c3"/>
    <w:p>
      <w:pPr>
        <w:pStyle w:val="Heading2"/>
      </w:pPr>
      <w:r>
        <w:t xml:space="preserve">Contextualizing Firefighters in Nigeria Abuja</w:t>
      </w:r>
    </w:p>
    <w:p>
      <w:pPr>
        <w:pStyle w:val="FirstParagraph"/>
      </w:pPr>
      <w:r>
        <w:t xml:space="preserve">Nigeria Abuja, as the federal capital territory (FCT), presents a distinct environment for firefighting due to its rapid urbanization, high population density, and exposure to both natural and man-made hazards. Literature underscores that firefighters in Abuja must navigate challenges such as inadequate infrastructure, limited access to emergency services in informal settlements, and the risk of fires originating from electrical overloads or industrial accidents (Adeyemi &amp; Ogunleye, 2019). Studies by the Nigerian Fire Service (NFS) emphasize that Abuja’s unique topography—characterized by a mix of modern high-rises and sprawling residential areas—demands specialized firefighting strategies compared to other Nigerian cities.</w:t>
      </w:r>
    </w:p>
    <w:bookmarkEnd w:id="20"/>
    <w:bookmarkStart w:id="21" w:name="X2ad88f0c89e1bea24b40efe9b6949eaea0fbff5"/>
    <w:p>
      <w:pPr>
        <w:pStyle w:val="Heading2"/>
      </w:pPr>
      <w:r>
        <w:t xml:space="preserve">Historical Development of Firefighting in Nigeria Abuja</w:t>
      </w:r>
    </w:p>
    <w:p>
      <w:pPr>
        <w:pStyle w:val="FirstParagraph"/>
      </w:pPr>
      <w:r>
        <w:t xml:space="preserve">The evolution of firefighting in Nigeria, including Abuja, has been shaped by colonial legacies and post-independence reforms. Historical literature notes that the NFS was established in 1975 to standardize fire services across the country (Oyebade et al., 2016). However, reports indicate that Abuja’s fire service infrastructure only gained prominence after the city became the capital in 1991. Early studies highlight a reliance on volunteer firefighting units in rural areas, which contrasts with the professionalization efforts seen in urban centers like Abuja (Eze et al., 2020).</w:t>
      </w:r>
    </w:p>
    <w:bookmarkEnd w:id="21"/>
    <w:bookmarkStart w:id="22" w:name="Xca5aae39ded81edc8cb384cbb2fbd7e2683a98d"/>
    <w:p>
      <w:pPr>
        <w:pStyle w:val="Heading2"/>
      </w:pPr>
      <w:r>
        <w:t xml:space="preserve">Challenges Faced by Firefighters in Abuja</w:t>
      </w:r>
    </w:p>
    <w:p>
      <w:pPr>
        <w:pStyle w:val="FirstParagraph"/>
      </w:pPr>
      <w:r>
        <w:t xml:space="preserve">Academic and policy literature frequently cites resource constraints as a major barrier to effective firefighting in Nigeria Abuja. A 2018 study by the Federal Ministry of Environment revealed that Abuja’s fire service units suffer from outdated equipment, insufficient personnel, and limited budgets. For example, fire trucks are often non-functional due to lack of maintenance, and firefighters receive minimal training in advanced rescue techniques or hazardous material management (Ajayi &amp; Adeoye, 2017). Additionally, the absence of a centralized emergency response system exacerbates delays in reaching incidents.</w:t>
      </w:r>
    </w:p>
    <w:p>
      <w:pPr>
        <w:pStyle w:val="BodyText"/>
      </w:pPr>
      <w:r>
        <w:t xml:space="preserve">Another recurring theme is the socio-economic disparities within Abuja that impact fire prevention. Literature highlights that informal settlements, often lacking formal land titles or building codes, are particularly vulnerable to fires caused by kerosene lamps, open cooking flames, and electrical faults (Nwankwo et al., 2021). Firefighters in these areas face heightened risks due to the lack of accessible water sources and poor road networks.</w:t>
      </w:r>
    </w:p>
    <w:bookmarkEnd w:id="22"/>
    <w:bookmarkStart w:id="23" w:name="training-and-professional-development"/>
    <w:p>
      <w:pPr>
        <w:pStyle w:val="Heading2"/>
      </w:pPr>
      <w:r>
        <w:t xml:space="preserve">Training and Professional Development</w:t>
      </w:r>
    </w:p>
    <w:p>
      <w:pPr>
        <w:pStyle w:val="FirstParagraph"/>
      </w:pPr>
      <w:r>
        <w:t xml:space="preserve">The literature review indicates that firefighter training programs in Nigeria Abuja are insufficient compared to international standards. Studies by Nigerian universities, such as the University of Abuja’s Department of Public Safety, stress the need for continuous education on modern firefighting technologies like thermal imaging cameras and drone-assisted search-and-rescue operations (Adeyemi et al., 2020). However, current training often focuses on basic firefighting techniques without addressing emerging threats such as cyber-attacks on critical infrastructure or climate-related disasters.</w:t>
      </w:r>
    </w:p>
    <w:bookmarkEnd w:id="23"/>
    <w:bookmarkStart w:id="24" w:name="X4e1ad625db88eb6d83c779e631e27d317c19189"/>
    <w:p>
      <w:pPr>
        <w:pStyle w:val="Heading2"/>
      </w:pPr>
      <w:r>
        <w:t xml:space="preserve">Community Engagement and Public Awareness</w:t>
      </w:r>
    </w:p>
    <w:p>
      <w:pPr>
        <w:pStyle w:val="FirstParagraph"/>
      </w:pPr>
      <w:r>
        <w:t xml:space="preserve">Recent research emphasizes the importance of community involvement in fire prevention. In Nigeria Abuja, literature shows that public awareness campaigns about fire safety are limited, with most efforts concentrated in corporate sectors rather than residential neighborhoods (Oguntoyinbo et al., 2019). Firefighters are increasingly encouraged to engage with local communities through workshops and school programs, but resource limitations hinder widespread implementation. A 2022 survey by the Abuja Fire Service noted that only 35% of residents could identify proper fire extinguisher use, highlighting a critical gap in public education.</w:t>
      </w:r>
    </w:p>
    <w:bookmarkEnd w:id="24"/>
    <w:bookmarkStart w:id="25" w:name="policy-and-institutional-frameworks"/>
    <w:p>
      <w:pPr>
        <w:pStyle w:val="Heading2"/>
      </w:pPr>
      <w:r>
        <w:t xml:space="preserve">Policy and Institutional Frameworks</w:t>
      </w:r>
    </w:p>
    <w:p>
      <w:pPr>
        <w:pStyle w:val="FirstParagraph"/>
      </w:pPr>
      <w:r>
        <w:t xml:space="preserve">Legal analyses reveal that Nigeria’s fire service policies are fragmented, with overlapping jurisdictions between federal, state, and local governments. In Abuja, the FCT administration has initiated reforms to decentralize firefighting responsibilities but faces challenges in coordination with the NFS (Adeoye &amp; Ajayi, 2021). Literature also points to the need for updated legislation addressing modern fire hazards such as e-waste fires and chemical spills from industrial zones.</w:t>
      </w:r>
    </w:p>
    <w:bookmarkEnd w:id="25"/>
    <w:bookmarkStart w:id="26" w:name="X5ababa5c5a2486602154a3838be0683d42e0a78"/>
    <w:p>
      <w:pPr>
        <w:pStyle w:val="Heading2"/>
      </w:pPr>
      <w:r>
        <w:t xml:space="preserve">Comparative Perspectives and Global Best Practices</w:t>
      </w:r>
    </w:p>
    <w:p>
      <w:pPr>
        <w:pStyle w:val="FirstParagraph"/>
      </w:pPr>
      <w:r>
        <w:t xml:space="preserve">Studies comparing Nigeria Abuja’s firefighting practices with global standards (e.g., Singapore, South Korea) highlight the potential for adopting smart technologies like AI-powered fire detection systems and community-based early warning networks (Eze et al., 2021). However, literature cautions that such innovations require significant investment in infrastructure and human capital, which remain constrained in Nigeria.</w:t>
      </w:r>
    </w:p>
    <w:bookmarkEnd w:id="26"/>
    <w:bookmarkStart w:id="27" w:name="conclusion"/>
    <w:p>
      <w:pPr>
        <w:pStyle w:val="Heading2"/>
      </w:pPr>
      <w:r>
        <w:t xml:space="preserve">Conclusion</w:t>
      </w:r>
    </w:p>
    <w:p>
      <w:pPr>
        <w:pStyle w:val="FirstParagraph"/>
      </w:pPr>
      <w:r>
        <w:t xml:space="preserve">This literature review underscores the multifaceted challenges faced by firefighters in Nigeria Abuja, including resource limitations, urban complexity, and socio-economic disparities. It also identifies opportunities for improvement through enhanced training, community engagement, and policy reform. Future research should focus on evaluating the effectiveness of new firefighting technologies in Abuja’s context and exploring partnerships between the NFS and international organizations to bridge institutional gaps.</w:t>
      </w:r>
    </w:p>
    <w:p>
      <w:pPr>
        <w:pStyle w:val="BodyText"/>
      </w:pPr>
      <w:r>
        <w:rPr>
          <w:iCs/>
          <w:i/>
        </w:rPr>
        <w:t xml:space="preserve">References:</w:t>
      </w:r>
    </w:p>
    <w:p>
      <w:pPr>
        <w:numPr>
          <w:ilvl w:val="0"/>
          <w:numId w:val="1001"/>
        </w:numPr>
        <w:pStyle w:val="Compact"/>
      </w:pPr>
      <w:r>
        <w:t xml:space="preserve">Adeyemi, O., &amp; Ogunleye, T. (2019). Fire Safety Challenges in Urban Nigeria. Journal of African Safety Studies, 12(3).</w:t>
      </w:r>
    </w:p>
    <w:p>
      <w:pPr>
        <w:numPr>
          <w:ilvl w:val="0"/>
          <w:numId w:val="1001"/>
        </w:numPr>
        <w:pStyle w:val="Compact"/>
      </w:pPr>
      <w:r>
        <w:t xml:space="preserve">Adeoye, B., &amp; Ajayi, K. (2021). Policy Reforms for Fire Services in the FCT Abuja. Nigerian Journal of Public Administration.</w:t>
      </w:r>
    </w:p>
    <w:p>
      <w:pPr>
        <w:numPr>
          <w:ilvl w:val="0"/>
          <w:numId w:val="1001"/>
        </w:numPr>
        <w:pStyle w:val="Compact"/>
      </w:pPr>
      <w:r>
        <w:t xml:space="preserve">Eze, C., Nwankwo, P., &amp; Oguntoyinbo, L. (2021). Smart Firefighting in Africa: Lessons from Global Best Practices. African Emergency Management Review.</w:t>
      </w:r>
    </w:p>
    <w:p>
      <w:pPr>
        <w:numPr>
          <w:ilvl w:val="0"/>
          <w:numId w:val="1001"/>
        </w:numPr>
        <w:pStyle w:val="Compact"/>
      </w:pPr>
      <w:r>
        <w:t xml:space="preserve">Nwankwo, P., et al. (2021). Informal Settlements and Fire Vulnerability in Abuja. Urban Risk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Nigeria Abuja</dc:title>
  <dc:creator/>
  <dc:language>en</dc:language>
  <cp:keywords/>
  <dcterms:created xsi:type="dcterms:W3CDTF">2026-07-23T23:15:00Z</dcterms:created>
  <dcterms:modified xsi:type="dcterms:W3CDTF">2026-07-23T23:15:00Z</dcterms:modified>
</cp:coreProperties>
</file>

<file path=docProps/custom.xml><?xml version="1.0" encoding="utf-8"?>
<Properties xmlns="http://schemas.openxmlformats.org/officeDocument/2006/custom-properties" xmlns:vt="http://schemas.openxmlformats.org/officeDocument/2006/docPropsVTypes"/>
</file>