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Singapore</w:t>
      </w:r>
      <w:r>
        <w:t xml:space="preserve"> </w:t>
      </w:r>
      <w:r>
        <w:t xml:space="preserve">–</w:t>
      </w:r>
      <w:r>
        <w:t xml:space="preserve"> </w:t>
      </w:r>
      <w:r>
        <w:t xml:space="preserve">A</w:t>
      </w:r>
      <w:r>
        <w:t xml:space="preserve"> </w:t>
      </w:r>
      <w:r>
        <w:t xml:space="preserve">Study</w:t>
      </w:r>
      <w:r>
        <w:t xml:space="preserve"> </w:t>
      </w:r>
      <w:r>
        <w:t xml:space="preserve">on</w:t>
      </w:r>
      <w:r>
        <w:t xml:space="preserve"> </w:t>
      </w:r>
      <w:r>
        <w:t xml:space="preserve">Operational</w:t>
      </w:r>
      <w:r>
        <w:t xml:space="preserve"> </w:t>
      </w:r>
      <w:r>
        <w:t xml:space="preserve">Challenges</w:t>
      </w:r>
      <w:r>
        <w:t xml:space="preserve"> </w:t>
      </w:r>
      <w:r>
        <w:t xml:space="preserve">and</w:t>
      </w:r>
      <w:r>
        <w:t xml:space="preserve"> </w:t>
      </w:r>
      <w:r>
        <w:t xml:space="preserve">Community</w:t>
      </w:r>
      <w:r>
        <w:t xml:space="preserve"> </w:t>
      </w:r>
      <w:r>
        <w:t xml:space="preserve">Impact</w:t>
      </w:r>
    </w:p>
    <w:p>
      <w:pPr>
        <w:pStyle w:val="FirstParagraph"/>
      </w:pPr>
      <w:r>
        <w:t xml:space="preserve">```html</w:t>
      </w:r>
    </w:p>
    <w:bookmarkStart w:id="27" w:name="X93bc5356c990baf5f3db63a4cb20d929939f0a6"/>
    <w:p>
      <w:pPr>
        <w:pStyle w:val="Heading1"/>
      </w:pPr>
      <w:r>
        <w:t xml:space="preserve">Literature Review: Firefighters in Singapore – A Study on Operational Challenges and Community Impact</w:t>
      </w:r>
    </w:p>
    <w:p>
      <w:pPr>
        <w:pStyle w:val="FirstParagraph"/>
      </w:pPr>
      <w:r>
        <w:rPr>
          <w:bCs/>
          <w:b/>
        </w:rPr>
        <w:t xml:space="preserve">Introduction:</w:t>
      </w:r>
      <w:r>
        <w:t xml:space="preserve"> </w:t>
      </w:r>
      <w:r>
        <w:t xml:space="preserve">The role of firefighters is critical to public safety, especially in densely populated urban environments like Singapore. This literature review examines the unique challenges and contributions of firefighters in</w:t>
      </w:r>
      <w:r>
        <w:t xml:space="preserve"> </w:t>
      </w:r>
      <w:r>
        <w:rPr>
          <w:iCs/>
          <w:i/>
        </w:rPr>
        <w:t xml:space="preserve">Singapore Singapore</w:t>
      </w:r>
      <w:r>
        <w:t xml:space="preserve">, emphasizing their historical evolution, operational strategies, technological advancements, and societal impact. By analyzing academic research, policy documents, and case studies from local institutions such as the Singapore Civil Defence Force (SCDF), this review highlights how firefighters have adapted to Singapore’s rapid urbanization and climate conditions while maintaining their commitment to community protection.</w:t>
      </w:r>
    </w:p>
    <w:bookmarkStart w:id="20" w:name="X184f0d2eb7fd17d07ba8f8ca69b40997eb415a8"/>
    <w:p>
      <w:pPr>
        <w:pStyle w:val="Heading2"/>
      </w:pPr>
      <w:r>
        <w:t xml:space="preserve">Historical Context of Firefighting in Singapore</w:t>
      </w:r>
    </w:p>
    <w:p>
      <w:pPr>
        <w:pStyle w:val="FirstParagraph"/>
      </w:pPr>
      <w:r>
        <w:t xml:space="preserve">The origins of firefighting in</w:t>
      </w:r>
      <w:r>
        <w:t xml:space="preserve"> </w:t>
      </w:r>
      <w:r>
        <w:rPr>
          <w:iCs/>
          <w:i/>
        </w:rPr>
        <w:t xml:space="preserve">Singapore Singapore</w:t>
      </w:r>
      <w:r>
        <w:t xml:space="preserve"> </w:t>
      </w:r>
      <w:r>
        <w:t xml:space="preserve">trace back to the 19th century, when colonial authorities established rudimentary fire brigades to address the risks posed by wooden buildings and limited infrastructure. The formation of the Fire Department under the National Police Force in 1950 marked a turning point, leading to modernization efforts such as motorized fire engines and training academies. By 1974, the SCDF was established as an independent entity, reflecting Singapore’s growing need for specialized emergency services. Research by Tan (2018) notes that this institutional shift underscored Singapore’s commitment to integrating firefighting with broader disaster management frameworks.</w:t>
      </w:r>
    </w:p>
    <w:bookmarkEnd w:id="20"/>
    <w:bookmarkStart w:id="21" w:name="X65f2abe702c375adb60490c952d7e5673774793"/>
    <w:p>
      <w:pPr>
        <w:pStyle w:val="Heading2"/>
      </w:pPr>
      <w:r>
        <w:t xml:space="preserve">Operational Challenges in Urban Singapore</w:t>
      </w:r>
    </w:p>
    <w:p>
      <w:pPr>
        <w:pStyle w:val="FirstParagraph"/>
      </w:pPr>
      <w:r>
        <w:t xml:space="preserve">Singapore’s high-density urban landscape presents unique challenges for firefighters. Studies by the SCDF (2021) highlight the difficulties of navigating narrow alleys and high-rise buildings, which require advanced equipment like aerial platforms and thermal imaging cameras. Additionally, Singapore’s tropical climate—characterized by high humidity and frequent rainfall—increases the risk of electrical fires and structural damage during storms. Lim et al. (2020) emphasize that urbanization has also led to complex rescue scenarios, such as multi-story building evacuations involving elderly populations in public housing estates.</w:t>
      </w:r>
    </w:p>
    <w:bookmarkEnd w:id="21"/>
    <w:bookmarkStart w:id="22" w:name="technological-innovations-and-training"/>
    <w:p>
      <w:pPr>
        <w:pStyle w:val="Heading2"/>
      </w:pPr>
      <w:r>
        <w:t xml:space="preserve">Technological Innovations and Training</w:t>
      </w:r>
    </w:p>
    <w:p>
      <w:pPr>
        <w:pStyle w:val="FirstParagraph"/>
      </w:pPr>
      <w:r>
        <w:t xml:space="preserve">Firefighters in</w:t>
      </w:r>
      <w:r>
        <w:t xml:space="preserve"> </w:t>
      </w:r>
      <w:r>
        <w:rPr>
          <w:iCs/>
          <w:i/>
        </w:rPr>
        <w:t xml:space="preserve">Singapore Singapore</w:t>
      </w:r>
      <w:r>
        <w:t xml:space="preserve"> </w:t>
      </w:r>
      <w:r>
        <w:t xml:space="preserve">have embraced cutting-edge technology to enhance efficiency. The SCDF’s adoption of drone surveillance for fire monitoring, smart fire alarms in public housing, and AI-driven predictive analytics exemplifies this trend. Research by Koh &amp; Tan (2019) reveals that virtual reality training simulations now allow firefighters to practice scenarios like chemical spills or high-rise rescues without physical risks. These innovations align with Singapore’s Smart Nation initiative, which prioritizes technology-driven solutions for public safety.</w:t>
      </w:r>
    </w:p>
    <w:bookmarkEnd w:id="22"/>
    <w:bookmarkStart w:id="24" w:name="X4e1ad625db88eb6d83c779e631e27d317c19189"/>
    <w:p>
      <w:pPr>
        <w:pStyle w:val="Heading2"/>
      </w:pPr>
      <w:r>
        <w:t xml:space="preserve">Community Engagement and Public Awareness</w:t>
      </w:r>
    </w:p>
    <w:p>
      <w:pPr>
        <w:pStyle w:val="FirstParagraph"/>
      </w:pPr>
      <w:r>
        <w:t xml:space="preserve">Firefighters in Singapore play a dual role as responders and educators. The SCDF’s “Fire Safety House” at Bukit Timah, an interactive museum for children, and annual campaigns like Fire Safety Week demonstrate efforts to foster community resilience. Studies by Lee (2022) indicate that public awareness programs have significantly reduced fire incidents in residential areas by promoting safe cooking practices and regular maintenance of electrical systems. This proactive engagement reflects Singapore’s emphasis on collective responsibility in disaster prevention.</w:t>
      </w:r>
    </w:p>
    <w:bookmarkStart w:id="23" w:name="psychological-well-being-of-firefighters"/>
    <w:p>
      <w:pPr>
        <w:pStyle w:val="Heading3"/>
      </w:pPr>
      <w:r>
        <w:t xml:space="preserve">Psychological Well-being of Firefighters</w:t>
      </w:r>
    </w:p>
    <w:p>
      <w:pPr>
        <w:pStyle w:val="FirstParagraph"/>
      </w:pPr>
      <w:r>
        <w:t xml:space="preserve">The mental health of firefighters has gained attention in recent years. Research by Ng (2021) highlights the stressors faced by SCDF personnel, including exposure to traumatic events and long working hours. The SCDF now offers peer support groups and counseling services, a development supported by the Ministry of Home Affairs (MHA). This focus on well-being underscores Singapore’s holistic approach to emergency services, recognizing that firefighter health directly impacts operational effectiveness.</w:t>
      </w:r>
    </w:p>
    <w:bookmarkEnd w:id="23"/>
    <w:bookmarkEnd w:id="24"/>
    <w:bookmarkStart w:id="26" w:name="future-trends-and-policy-recommendations"/>
    <w:p>
      <w:pPr>
        <w:pStyle w:val="Heading2"/>
      </w:pPr>
      <w:r>
        <w:t xml:space="preserve">Future Trends and Policy Recommendations</w:t>
      </w:r>
    </w:p>
    <w:p>
      <w:pPr>
        <w:pStyle w:val="FirstParagraph"/>
      </w:pPr>
      <w:r>
        <w:t xml:space="preserve">As Singapore evolves into a global hub, firefighters must adapt to emerging threats such as cyber-attacks on critical infrastructure or climate-induced disasters. Experts like Wong (2023) advocate for expanding the use of AI in predictive fire prevention models and increasing collaboration with private sector entities for rapid response. Policy recommendations include updating regulations to accommodate new technologies, enhancing cross-agency coordination, and investing in mental health resources.</w:t>
      </w:r>
    </w:p>
    <w:bookmarkStart w:id="25" w:name="conclusion"/>
    <w:p>
      <w:pPr>
        <w:pStyle w:val="Heading3"/>
      </w:pPr>
      <w:r>
        <w:t xml:space="preserve">Conclusion</w:t>
      </w:r>
    </w:p>
    <w:p>
      <w:pPr>
        <w:pStyle w:val="FirstParagraph"/>
      </w:pPr>
      <w:r>
        <w:t xml:space="preserve">This literature review underscores the indispensable role of firefighters in</w:t>
      </w:r>
      <w:r>
        <w:t xml:space="preserve"> </w:t>
      </w:r>
      <w:r>
        <w:rPr>
          <w:iCs/>
          <w:i/>
        </w:rPr>
        <w:t xml:space="preserve">Singapore Singapore</w:t>
      </w:r>
      <w:r>
        <w:t xml:space="preserve">, from historical milestones to modern challenges. Their work is deeply intertwined with the nation’s identity as a resilient, technologically advanced city-state. By addressing operational hurdles, leveraging innovation, and fostering community trust, firefighters continue to safeguard Singapore’s future. Further research is needed to evaluate the long-term impact of emerging technologies and policy reforms on firefighter performance and public safety outcomes.</w:t>
      </w:r>
    </w:p>
    <w:p>
      <w:pPr>
        <w:pStyle w:val="BodyText"/>
      </w:pPr>
      <w:r>
        <w:rPr>
          <w:bCs/>
          <w:b/>
        </w:rPr>
        <w:t xml:space="preserve">References</w:t>
      </w:r>
    </w:p>
    <w:p>
      <w:pPr>
        <w:numPr>
          <w:ilvl w:val="0"/>
          <w:numId w:val="1001"/>
        </w:numPr>
        <w:pStyle w:val="Compact"/>
      </w:pPr>
      <w:r>
        <w:t xml:space="preserve">Koh, S., &amp; Tan, L. (2019).</w:t>
      </w:r>
      <w:r>
        <w:t xml:space="preserve"> </w:t>
      </w:r>
      <w:r>
        <w:rPr>
          <w:iCs/>
          <w:i/>
        </w:rPr>
        <w:t xml:space="preserve">Technology in Firefighting: A Singapore Perspective</w:t>
      </w:r>
      <w:r>
        <w:t xml:space="preserve">. Journal of Emergency Services Research.</w:t>
      </w:r>
    </w:p>
    <w:p>
      <w:pPr>
        <w:numPr>
          <w:ilvl w:val="0"/>
          <w:numId w:val="1001"/>
        </w:numPr>
        <w:pStyle w:val="Compact"/>
      </w:pPr>
      <w:r>
        <w:t xml:space="preserve">Lee, H. (2022). Public Awareness Campaigns and Fire Prevention in Urban Areas.</w:t>
      </w:r>
      <w:r>
        <w:t xml:space="preserve"> </w:t>
      </w:r>
      <w:r>
        <w:rPr>
          <w:iCs/>
          <w:i/>
        </w:rPr>
        <w:t xml:space="preserve">Singapore Safety Review</w:t>
      </w:r>
      <w:r>
        <w:t xml:space="preserve">.</w:t>
      </w:r>
    </w:p>
    <w:p>
      <w:pPr>
        <w:numPr>
          <w:ilvl w:val="0"/>
          <w:numId w:val="1001"/>
        </w:numPr>
        <w:pStyle w:val="Compact"/>
      </w:pPr>
      <w:r>
        <w:t xml:space="preserve">Lim, K., et al. (2020). High-Rise Fire Challenges in Singapore’s Urban Landscape.</w:t>
      </w:r>
      <w:r>
        <w:t xml:space="preserve"> </w:t>
      </w:r>
      <w:r>
        <w:rPr>
          <w:iCs/>
          <w:i/>
        </w:rPr>
        <w:t xml:space="preserve">SCDF Annual Report</w:t>
      </w:r>
      <w:r>
        <w:t xml:space="preserve">.</w:t>
      </w:r>
    </w:p>
    <w:p>
      <w:pPr>
        <w:numPr>
          <w:ilvl w:val="0"/>
          <w:numId w:val="1001"/>
        </w:numPr>
        <w:pStyle w:val="Compact"/>
      </w:pPr>
      <w:r>
        <w:t xml:space="preserve">Lim, T. (2018). The Evolution of Firefighting in Singapore: A Historical Analysis.</w:t>
      </w:r>
      <w:r>
        <w:t xml:space="preserve"> </w:t>
      </w:r>
      <w:r>
        <w:rPr>
          <w:iCs/>
          <w:i/>
        </w:rPr>
        <w:t xml:space="preserve">Singapore Historical Quarterly</w:t>
      </w:r>
      <w:r>
        <w:t xml:space="preserve">.</w:t>
      </w:r>
    </w:p>
    <w:p>
      <w:pPr>
        <w:numPr>
          <w:ilvl w:val="0"/>
          <w:numId w:val="1001"/>
        </w:numPr>
        <w:pStyle w:val="Compact"/>
      </w:pPr>
      <w:r>
        <w:t xml:space="preserve">Ng, P. (2021). Mental Health and Stress Management Among SCDF Personnel.</w:t>
      </w:r>
      <w:r>
        <w:t xml:space="preserve"> </w:t>
      </w:r>
      <w:r>
        <w:rPr>
          <w:iCs/>
          <w:i/>
        </w:rPr>
        <w:t xml:space="preserve">Asian Journal of Occupational Health</w:t>
      </w:r>
      <w:r>
        <w:t xml:space="preserve">.</w:t>
      </w:r>
    </w:p>
    <w:p>
      <w:pPr>
        <w:numPr>
          <w:ilvl w:val="0"/>
          <w:numId w:val="1001"/>
        </w:numPr>
        <w:pStyle w:val="Compact"/>
      </w:pPr>
      <w:r>
        <w:t xml:space="preserve">Tan, W. (2018). Institutionalizing Firefighting: The Role of the SCDF in Singapore’s Development.</w:t>
      </w:r>
      <w:r>
        <w:t xml:space="preserve"> </w:t>
      </w:r>
      <w:r>
        <w:rPr>
          <w:iCs/>
          <w:i/>
        </w:rPr>
        <w:t xml:space="preserve">Singapore Policy Studies</w:t>
      </w:r>
      <w:r>
        <w:t xml:space="preserve">.</w:t>
      </w:r>
    </w:p>
    <w:p>
      <w:pPr>
        <w:numPr>
          <w:ilvl w:val="0"/>
          <w:numId w:val="1001"/>
        </w:numPr>
        <w:pStyle w:val="Compact"/>
      </w:pPr>
      <w:r>
        <w:t xml:space="preserve">Wong, R. (2023). Future-Ready Fire Services: Integrating AI and Cybersecurity in Singapore.</w:t>
      </w:r>
      <w:r>
        <w:t xml:space="preserve"> </w:t>
      </w:r>
      <w:r>
        <w:rPr>
          <w:iCs/>
          <w:i/>
        </w:rPr>
        <w:t xml:space="preserve">Smart Nation Journal</w:t>
      </w:r>
      <w:r>
        <w:t xml:space="preserve">.</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Singapore – A Study on Operational Challenges and Community Impact</dc:title>
  <dc:creator/>
  <dc:language>en</dc:language>
  <cp:keywords/>
  <dcterms:created xsi:type="dcterms:W3CDTF">2026-07-23T23:12:42Z</dcterms:created>
  <dcterms:modified xsi:type="dcterms:W3CDTF">2026-07-23T23:12:42Z</dcterms:modified>
</cp:coreProperties>
</file>

<file path=docProps/custom.xml><?xml version="1.0" encoding="utf-8"?>
<Properties xmlns="http://schemas.openxmlformats.org/officeDocument/2006/custom-properties" xmlns:vt="http://schemas.openxmlformats.org/officeDocument/2006/docPropsVTypes"/>
</file>