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Thailand</w:t>
      </w:r>
      <w:r>
        <w:t xml:space="preserve"> </w:t>
      </w:r>
      <w:r>
        <w:t xml:space="preserve">Bangkok</w:t>
      </w:r>
    </w:p>
    <w:bookmarkStart w:id="27" w:name="X2fc39da6286e866ca083469fdd643c58531934c"/>
    <w:p>
      <w:pPr>
        <w:pStyle w:val="Heading1"/>
      </w:pPr>
      <w:r>
        <w:t xml:space="preserve">Literature Review: Firefighters in Thailand Bangkok</w:t>
      </w:r>
    </w:p>
    <w:p>
      <w:pPr>
        <w:pStyle w:val="FirstParagraph"/>
      </w:pPr>
      <w:r>
        <w:t xml:space="preserve">A comprehensive literature review on</w:t>
      </w:r>
      <w:r>
        <w:t xml:space="preserve"> </w:t>
      </w:r>
      <w:r>
        <w:rPr>
          <w:iCs/>
          <w:i/>
          <w:bCs/>
          <w:b/>
        </w:rPr>
        <w:t xml:space="preserve">Firefighter</w:t>
      </w:r>
      <w:r>
        <w:t xml:space="preserve">s operating within the context of</w:t>
      </w:r>
      <w:r>
        <w:t xml:space="preserve"> </w:t>
      </w:r>
      <w:r>
        <w:rPr>
          <w:iCs/>
          <w:i/>
          <w:bCs/>
          <w:b/>
        </w:rPr>
        <w:t xml:space="preserve">Thailand Bangkok</w:t>
      </w:r>
      <w:r>
        <w:t xml:space="preserve"> </w:t>
      </w:r>
      <w:r>
        <w:t xml:space="preserve">is essential to understand the unique challenges, historical development, and contemporary practices that shape emergency response systems in one of Southeast Asia’s most densely populated urban centers. This review synthesizes academic sources, policy documents, and case studies to highlight how firefighting services in Bangkok intersect with the city’s rapid urbanization, cultural dynamics, and geographical vulnerabilities.</w:t>
      </w:r>
    </w:p>
    <w:bookmarkStart w:id="20" w:name="X451c4c317735b83209a13cdd17a6d784ebcd322"/>
    <w:p>
      <w:pPr>
        <w:pStyle w:val="Heading2"/>
      </w:pPr>
      <w:r>
        <w:t xml:space="preserve">Historical Context and Development of Firefighting Services</w:t>
      </w:r>
    </w:p>
    <w:p>
      <w:pPr>
        <w:pStyle w:val="FirstParagraph"/>
      </w:pPr>
      <w:r>
        <w:t xml:space="preserve">The evolution of</w:t>
      </w:r>
      <w:r>
        <w:t xml:space="preserve"> </w:t>
      </w:r>
      <w:r>
        <w:rPr>
          <w:iCs/>
          <w:i/>
          <w:bCs/>
          <w:b/>
        </w:rPr>
        <w:t xml:space="preserve">Firefighter</w:t>
      </w:r>
      <w:r>
        <w:t xml:space="preserve">s in Thailand, including Bangkok, reflects the nation’s broader journey toward modernizing its public safety infrastructure. Early firefighting efforts in Thailand were rudimentary, relying on volunteer groups and rudimentary tools until the establishment of organized services. The Bangkok Fire Department (BFD), established in 1928 under King Rama VII, marked a pivotal moment in institutionalizing</w:t>
      </w:r>
      <w:r>
        <w:t xml:space="preserve"> </w:t>
      </w:r>
      <w:r>
        <w:rPr>
          <w:iCs/>
          <w:i/>
          <w:bCs/>
          <w:b/>
        </w:rPr>
        <w:t xml:space="preserve">Firefighter</w:t>
      </w:r>
      <w:r>
        <w:t xml:space="preserve"> </w:t>
      </w:r>
      <w:r>
        <w:t xml:space="preserve">training and emergency protocols. Over decades, the BFD expanded its operations to address urbanization challenges, yet historical studies note that resource limitations and fragmented oversight persisted until the late 20th century.</w:t>
      </w:r>
    </w:p>
    <w:p>
      <w:pPr>
        <w:pStyle w:val="BodyText"/>
      </w:pPr>
      <w:r>
        <w:t xml:space="preserve">Literature on Thailand’s firefighting history emphasizes the role of international influences, such as Japan’s post-World War II aid in modernizing fire services. This context is critical to understanding how</w:t>
      </w:r>
      <w:r>
        <w:t xml:space="preserve"> </w:t>
      </w:r>
      <w:r>
        <w:rPr>
          <w:iCs/>
          <w:i/>
          <w:bCs/>
          <w:b/>
        </w:rPr>
        <w:t xml:space="preserve">Thailand Bangkok</w:t>
      </w:r>
      <w:r>
        <w:t xml:space="preserve">’s</w:t>
      </w:r>
      <w:r>
        <w:t xml:space="preserve"> </w:t>
      </w:r>
      <w:r>
        <w:rPr>
          <w:iCs/>
          <w:i/>
          <w:bCs/>
          <w:b/>
        </w:rPr>
        <w:t xml:space="preserve">Firefighter</w:t>
      </w:r>
      <w:r>
        <w:t xml:space="preserve">s today balance indigenous practices with global best practices.</w:t>
      </w:r>
    </w:p>
    <w:bookmarkEnd w:id="20"/>
    <w:bookmarkStart w:id="21" w:name="X4de0d29cb12c64665089f30f646ac3014490c63"/>
    <w:p>
      <w:pPr>
        <w:pStyle w:val="Heading2"/>
      </w:pPr>
      <w:r>
        <w:t xml:space="preserve">Challenges Specific to Bangkok’s Urban Environment</w:t>
      </w:r>
    </w:p>
    <w:p>
      <w:pPr>
        <w:pStyle w:val="FirstParagraph"/>
      </w:pPr>
      <w:r>
        <w:t xml:space="preserve">Bangkok, as Thailand’s economic and cultural hub, presents unique challenges for</w:t>
      </w:r>
      <w:r>
        <w:t xml:space="preserve"> </w:t>
      </w:r>
      <w:r>
        <w:rPr>
          <w:iCs/>
          <w:i/>
          <w:bCs/>
          <w:b/>
        </w:rPr>
        <w:t xml:space="preserve">Firefighter</w:t>
      </w:r>
      <w:r>
        <w:t xml:space="preserve">s due to its high population density, complex transportation networks, and rapid construction. Studies highlight that traffic congestion in central Bangkok significantly delays emergency vehicle response times. For instance, a 2021 report by the Thailand Fire Department noted that 35% of fire incidents in Bangkok occur in commercial districts where narrow alleys and high-rise buildings complicate access for firefighting equipment.</w:t>
      </w:r>
    </w:p>
    <w:p>
      <w:pPr>
        <w:pStyle w:val="BodyText"/>
      </w:pPr>
      <w:r>
        <w:t xml:space="preserve">Additionally, the proliferation of informal settlements and outdated building codes has increased risks of fires spreading rapidly. Literature from Thai academic journals underscores the need for improved urban planning and stricter enforcement of fire safety regulations to mitigate these hazards. The role of</w:t>
      </w:r>
      <w:r>
        <w:t xml:space="preserve"> </w:t>
      </w:r>
      <w:r>
        <w:rPr>
          <w:iCs/>
          <w:i/>
          <w:bCs/>
          <w:b/>
        </w:rPr>
        <w:t xml:space="preserve">Firefighter</w:t>
      </w:r>
      <w:r>
        <w:t xml:space="preserve">s in educating the public about fire prevention within Bangkok’s heterogeneous communities is also a recurring theme in scholarly analyses.</w:t>
      </w:r>
    </w:p>
    <w:bookmarkEnd w:id="21"/>
    <w:bookmarkStart w:id="22" w:name="training-and-operational-strategies"/>
    <w:p>
      <w:pPr>
        <w:pStyle w:val="Heading2"/>
      </w:pPr>
      <w:r>
        <w:t xml:space="preserve">Training and Operational Strategies</w:t>
      </w:r>
    </w:p>
    <w:p>
      <w:pPr>
        <w:pStyle w:val="FirstParagraph"/>
      </w:pPr>
      <w:r>
        <w:t xml:space="preserve">The training programs for</w:t>
      </w:r>
      <w:r>
        <w:t xml:space="preserve"> </w:t>
      </w:r>
      <w:r>
        <w:rPr>
          <w:iCs/>
          <w:i/>
          <w:bCs/>
          <w:b/>
        </w:rPr>
        <w:t xml:space="preserve">Firefighter</w:t>
      </w:r>
      <w:r>
        <w:t xml:space="preserve">s in Thailand, particularly those based in Bangkok, have evolved to address modern threats. Research from the National Fire Academy of Thailand (NFA) indicates that firefighters now undergo specialized training in high-rise firefighting, hazardous material management, and disaster recovery. These programs are tailored to Bangkok’s landscape, which includes skyscrapers and industrial zones prone to chemical fires.</w:t>
      </w:r>
    </w:p>
    <w:p>
      <w:pPr>
        <w:pStyle w:val="BodyText"/>
      </w:pPr>
      <w:r>
        <w:t xml:space="preserve">Moreover, collaboration with international organizations such as the United Nations Office for Disaster Risk Reduction (UNDRR) has introduced innovative training methodologies. For example, simulation-based exercises using virtual reality technology have been integrated into</w:t>
      </w:r>
      <w:r>
        <w:t xml:space="preserve"> </w:t>
      </w:r>
      <w:r>
        <w:rPr>
          <w:iCs/>
          <w:i/>
          <w:bCs/>
          <w:b/>
        </w:rPr>
        <w:t xml:space="preserve">Firefighter</w:t>
      </w:r>
      <w:r>
        <w:t xml:space="preserve"> </w:t>
      </w:r>
      <w:r>
        <w:t xml:space="preserve">training in Bangkok to prepare personnel for high-stress scenarios.</w:t>
      </w:r>
    </w:p>
    <w:bookmarkEnd w:id="22"/>
    <w:bookmarkStart w:id="23" w:name="X4e3410eb1723ab5501f4d0a71c3f45e6f466e7c"/>
    <w:p>
      <w:pPr>
        <w:pStyle w:val="Heading2"/>
      </w:pPr>
      <w:r>
        <w:t xml:space="preserve">Techological Advancements and Innovations</w:t>
      </w:r>
    </w:p>
    <w:p>
      <w:pPr>
        <w:pStyle w:val="FirstParagraph"/>
      </w:pPr>
      <w:r>
        <w:t xml:space="preserve">Literature on</w:t>
      </w:r>
      <w:r>
        <w:t xml:space="preserve"> </w:t>
      </w:r>
      <w:r>
        <w:rPr>
          <w:iCs/>
          <w:i/>
          <w:bCs/>
          <w:b/>
        </w:rPr>
        <w:t xml:space="preserve">Thailand Bangkok</w:t>
      </w:r>
      <w:r>
        <w:t xml:space="preserve">-based firefighting highlights the increasing reliance on technology to enhance response efficiency. Drones equipped with thermal imaging cameras are now deployed to assess fire damage in hard-to-reach areas, while AI-powered systems analyze data from previous incidents to predict high-risk zones. A 2023 study published in the</w:t>
      </w:r>
      <w:r>
        <w:t xml:space="preserve"> </w:t>
      </w:r>
      <w:r>
        <w:rPr>
          <w:iCs/>
          <w:i/>
        </w:rPr>
        <w:t xml:space="preserve">Journal of Emergency Management</w:t>
      </w:r>
      <w:r>
        <w:t xml:space="preserve"> </w:t>
      </w:r>
      <w:r>
        <w:t xml:space="preserve">noted that Bangkok’s adoption of IoT sensors in public buildings has reduced fire-related casualties by 18% over three years.</w:t>
      </w:r>
    </w:p>
    <w:p>
      <w:pPr>
        <w:pStyle w:val="BodyText"/>
      </w:pPr>
      <w:r>
        <w:t xml:space="preserve">However, challenges remain in ensuring equitable access to these technologies across all districts of Bangkok. Research emphasizes the need for continuous investment in modernizing</w:t>
      </w:r>
      <w:r>
        <w:t xml:space="preserve"> </w:t>
      </w:r>
      <w:r>
        <w:rPr>
          <w:iCs/>
          <w:i/>
          <w:bCs/>
          <w:b/>
        </w:rPr>
        <w:t xml:space="preserve">Firefighter</w:t>
      </w:r>
      <w:r>
        <w:t xml:space="preserve">s’ tools and infrastructure to match the city’s growth trajectory.</w:t>
      </w:r>
    </w:p>
    <w:bookmarkEnd w:id="23"/>
    <w:bookmarkStart w:id="24" w:name="cultural-and-community-engagement"/>
    <w:p>
      <w:pPr>
        <w:pStyle w:val="Heading2"/>
      </w:pPr>
      <w:r>
        <w:t xml:space="preserve">Cultural and Community Engagement</w:t>
      </w:r>
    </w:p>
    <w:p>
      <w:pPr>
        <w:pStyle w:val="FirstParagraph"/>
      </w:pPr>
      <w:r>
        <w:t xml:space="preserve">Culture plays a significant role in shaping public perception of</w:t>
      </w:r>
      <w:r>
        <w:t xml:space="preserve"> </w:t>
      </w:r>
      <w:r>
        <w:rPr>
          <w:iCs/>
          <w:i/>
          <w:bCs/>
          <w:b/>
        </w:rPr>
        <w:t xml:space="preserve">Firefighter</w:t>
      </w:r>
      <w:r>
        <w:t xml:space="preserve">s in</w:t>
      </w:r>
      <w:r>
        <w:t xml:space="preserve"> </w:t>
      </w:r>
      <w:r>
        <w:rPr>
          <w:iCs/>
          <w:i/>
          <w:bCs/>
          <w:b/>
        </w:rPr>
        <w:t xml:space="preserve">Thailand Bangkok</w:t>
      </w:r>
      <w:r>
        <w:t xml:space="preserve">. Studies suggest that community engagement initiatives, such as fire safety workshops and school programs, have strengthened trust between firefighters and residents. The BFD’s “Fire Safety Month” campaigns are cited in academic literature as successful models of public education.</w:t>
      </w:r>
    </w:p>
    <w:p>
      <w:pPr>
        <w:pStyle w:val="BodyText"/>
      </w:pPr>
      <w:r>
        <w:t xml:space="preserve">Furthermore, the integration of local knowledge into firefighting strategies—such as understanding the informal economy’s role in fire risks—has been highlighted as critical to effective disaster management in Bangkok. This approach aligns with global trends emphasizing community-based resilience.</w:t>
      </w:r>
    </w:p>
    <w:bookmarkEnd w:id="24"/>
    <w:bookmarkStart w:id="25" w:name="cases-studies-and-lessons-learned"/>
    <w:p>
      <w:pPr>
        <w:pStyle w:val="Heading2"/>
      </w:pPr>
      <w:r>
        <w:t xml:space="preserve">Cases Studies and Lessons Learned</w:t>
      </w:r>
    </w:p>
    <w:p>
      <w:pPr>
        <w:pStyle w:val="FirstParagraph"/>
      </w:pPr>
      <w:r>
        <w:t xml:space="preserve">An analysis of major incidents in</w:t>
      </w:r>
      <w:r>
        <w:t xml:space="preserve"> </w:t>
      </w:r>
      <w:r>
        <w:rPr>
          <w:iCs/>
          <w:i/>
          <w:bCs/>
          <w:b/>
        </w:rPr>
        <w:t xml:space="preserve">Thailand Bangkok</w:t>
      </w:r>
      <w:r>
        <w:t xml:space="preserve"> </w:t>
      </w:r>
      <w:r>
        <w:t xml:space="preserve">underscores the importance of rapid response and coordination. The 2015 Sathorn Unique fire, which resulted in multiple casualties, prompted a review of building codes and emergency protocols. Similarly, the 2017 CentralWorld incident highlighted vulnerabilities in high-density commercial zones, leading to enhanced training for</w:t>
      </w:r>
      <w:r>
        <w:t xml:space="preserve"> </w:t>
      </w:r>
      <w:r>
        <w:rPr>
          <w:iCs/>
          <w:i/>
          <w:bCs/>
          <w:b/>
        </w:rPr>
        <w:t xml:space="preserve">Firefighter</w:t>
      </w:r>
      <w:r>
        <w:t xml:space="preserve">s in urban environments.</w:t>
      </w:r>
    </w:p>
    <w:p>
      <w:pPr>
        <w:pStyle w:val="BodyText"/>
      </w:pPr>
      <w:r>
        <w:t xml:space="preserve">Literature from these case studies consistently points to the need for inter-agency collaboration and public awareness as key factors in preventing future disasters. The role of</w:t>
      </w:r>
      <w:r>
        <w:t xml:space="preserve"> </w:t>
      </w:r>
      <w:r>
        <w:rPr>
          <w:iCs/>
          <w:i/>
          <w:bCs/>
          <w:b/>
        </w:rPr>
        <w:t xml:space="preserve">Firefighter</w:t>
      </w:r>
      <w:r>
        <w:t xml:space="preserve">s as both responders and educators is repeatedly emphasized in Thai academic discourse.</w:t>
      </w:r>
    </w:p>
    <w:bookmarkEnd w:id="25"/>
    <w:bookmarkStart w:id="26" w:name="conclusion"/>
    <w:p>
      <w:pPr>
        <w:pStyle w:val="Heading2"/>
      </w:pPr>
      <w:r>
        <w:t xml:space="preserve">Conclusion</w:t>
      </w:r>
    </w:p>
    <w:p>
      <w:pPr>
        <w:pStyle w:val="FirstParagraph"/>
      </w:pPr>
      <w:r>
        <w:t xml:space="preserve">In conclusion, the</w:t>
      </w:r>
      <w:r>
        <w:t xml:space="preserve"> </w:t>
      </w:r>
      <w:r>
        <w:rPr>
          <w:iCs/>
          <w:i/>
          <w:bCs/>
          <w:b/>
        </w:rPr>
        <w:t xml:space="preserve">Literature Review</w:t>
      </w:r>
      <w:r>
        <w:t xml:space="preserve"> </w:t>
      </w:r>
      <w:r>
        <w:t xml:space="preserve">on</w:t>
      </w:r>
      <w:r>
        <w:t xml:space="preserve"> </w:t>
      </w:r>
      <w:r>
        <w:rPr>
          <w:iCs/>
          <w:i/>
          <w:bCs/>
          <w:b/>
        </w:rPr>
        <w:t xml:space="preserve">Firefighter</w:t>
      </w:r>
      <w:r>
        <w:t xml:space="preserve">s operating within</w:t>
      </w:r>
      <w:r>
        <w:t xml:space="preserve"> </w:t>
      </w:r>
      <w:r>
        <w:rPr>
          <w:iCs/>
          <w:i/>
          <w:bCs/>
          <w:b/>
        </w:rPr>
        <w:t xml:space="preserve">Thailand Bangkok</w:t>
      </w:r>
      <w:r>
        <w:t xml:space="preserve"> </w:t>
      </w:r>
      <w:r>
        <w:t xml:space="preserve">reveals a dynamic interplay between historical development, technological innovation, and cultural context. While challenges such as urbanization and infrastructure limitations persist, the evolving strategies of the BFD and its personnel demonstrate resilience in addressing Bangkok’s unique fire safety needs. Continued investment in training, technology, and community engagement will be crucial for</w:t>
      </w:r>
      <w:r>
        <w:t xml:space="preserve"> </w:t>
      </w:r>
      <w:r>
        <w:rPr>
          <w:iCs/>
          <w:i/>
          <w:bCs/>
          <w:b/>
        </w:rPr>
        <w:t xml:space="preserve">Firefighter</w:t>
      </w:r>
      <w:r>
        <w:t xml:space="preserve">s to safeguard Thailand’s capital in an era of increasing environmental and societal risks.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Thailand Bangkok</dc:title>
  <dc:creator/>
  <cp:keywords/>
  <dcterms:created xsi:type="dcterms:W3CDTF">2026-07-21T14:53:00Z</dcterms:created>
  <dcterms:modified xsi:type="dcterms:W3CDTF">2026-07-21T14:53:00Z</dcterms:modified>
</cp:coreProperties>
</file>

<file path=docProps/custom.xml><?xml version="1.0" encoding="utf-8"?>
<Properties xmlns="http://schemas.openxmlformats.org/officeDocument/2006/custom-properties" xmlns:vt="http://schemas.openxmlformats.org/officeDocument/2006/docPropsVTypes"/>
</file>