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df2ee9b390f9c2576f76ec4ff9d0aa403c90fbc"/>
    <w:p>
      <w:pPr>
        <w:pStyle w:val="Heading1"/>
      </w:pPr>
      <w:r>
        <w:t xml:space="preserve">Literature Review: Firefighter Services in Uganda, Kampala</w:t>
      </w:r>
    </w:p>
    <w:p>
      <w:pPr>
        <w:pStyle w:val="FirstParagraph"/>
      </w:pPr>
      <w:r>
        <w:t xml:space="preserve">The role of firefighters is critical in urban environments, particularly in regions prone to rapid population growth and infrastructure challenges. This Literature Review focuses on the unique context of</w:t>
      </w:r>
      <w:r>
        <w:t xml:space="preserve"> </w:t>
      </w:r>
      <w:r>
        <w:rPr>
          <w:bCs/>
          <w:b/>
        </w:rPr>
        <w:t xml:space="preserve">Uganda Kampala</w:t>
      </w:r>
      <w:r>
        <w:t xml:space="preserve">, examining existing research, practices, and gaps related to firefighter services. The document synthesizes global and regional literature to address how firefighting systems can be adapted for the socio-economic, environmental, and infrastructural realities of Kampala.</w:t>
      </w:r>
    </w:p>
    <w:bookmarkStart w:id="20" w:name="X136a2df53e4ca31fb5796512c1b43561ba4c584"/>
    <w:p>
      <w:pPr>
        <w:pStyle w:val="Heading2"/>
      </w:pPr>
      <w:r>
        <w:t xml:space="preserve">1. Introduction: Firefighters in Urban Africa</w:t>
      </w:r>
    </w:p>
    <w:p>
      <w:pPr>
        <w:pStyle w:val="FirstParagraph"/>
      </w:pPr>
      <w:r>
        <w:t xml:space="preserve">Kampala, the capital city of Uganda, has experienced rapid urbanization over the past decade. This growth has intensified challenges such as overcrowding, informal settlements, and inadequate fire safety measures. Existing literature highlights that firefighters in African cities often operate with limited resources compared to their counterparts in developed nations (</w:t>
      </w:r>
      <w:r>
        <w:rPr>
          <w:iCs/>
          <w:i/>
        </w:rPr>
        <w:t xml:space="preserve">UN-Habitat, 2021</w:t>
      </w:r>
      <w:r>
        <w:t xml:space="preserve">). In Kampala, this challenge is compounded by a lack of formalized firefighting infrastructure and training programs.</w:t>
      </w:r>
    </w:p>
    <w:p>
      <w:pPr>
        <w:pStyle w:val="BodyText"/>
      </w:pPr>
      <w:r>
        <w:t xml:space="preserve">Studies on urban fire safety in sub-Saharan Africa emphasize the need for context-specific solutions. For example, research by</w:t>
      </w:r>
      <w:r>
        <w:t xml:space="preserve"> </w:t>
      </w:r>
      <w:r>
        <w:rPr>
          <w:iCs/>
          <w:i/>
        </w:rPr>
        <w:t xml:space="preserve">Kanyinga et al. (2020)</w:t>
      </w:r>
      <w:r>
        <w:t xml:space="preserve"> </w:t>
      </w:r>
      <w:r>
        <w:t xml:space="preserve">notes that many African cities, including Kampala, rely on informal community-based fire prevention efforts rather than institutionalized firefighter teams. This gap underscores the importance of integrating local knowledge with global firefighting best practices.</w:t>
      </w:r>
    </w:p>
    <w:bookmarkEnd w:id="20"/>
    <w:bookmarkStart w:id="21" w:name="X40a12fe56a6922741737b64cb8f767705db4595"/>
    <w:p>
      <w:pPr>
        <w:pStyle w:val="Heading2"/>
      </w:pPr>
      <w:r>
        <w:t xml:space="preserve">2. Challenges Faced by Firefighters in Uganda Kampala</w:t>
      </w:r>
    </w:p>
    <w:p>
      <w:pPr>
        <w:pStyle w:val="FirstParagraph"/>
      </w:pPr>
      <w:r>
        <w:t xml:space="preserve">Literature on firefighter services in Uganda highlights several systemic issues:</w:t>
      </w:r>
    </w:p>
    <w:p>
      <w:pPr>
        <w:numPr>
          <w:ilvl w:val="0"/>
          <w:numId w:val="1001"/>
        </w:numPr>
        <w:pStyle w:val="Compact"/>
      </w:pPr>
      <w:r>
        <w:rPr>
          <w:bCs/>
          <w:b/>
        </w:rPr>
        <w:t xml:space="preserve">Inadequate Infrastructure</w:t>
      </w:r>
      <w:r>
        <w:t xml:space="preserve">: Kampala lacks modern fire stations, equipment, and communication systems. As of 2023, the city has only two fully operational fire stations (</w:t>
      </w:r>
      <w:r>
        <w:rPr>
          <w:iCs/>
          <w:i/>
        </w:rPr>
        <w:t xml:space="preserve">Uganda Fire Service Department, 2023</w:t>
      </w:r>
      <w:r>
        <w:t xml:space="preserve">).</w:t>
      </w:r>
    </w:p>
    <w:p>
      <w:pPr>
        <w:numPr>
          <w:ilvl w:val="0"/>
          <w:numId w:val="1001"/>
        </w:numPr>
        <w:pStyle w:val="Compact"/>
      </w:pPr>
      <w:r>
        <w:rPr>
          <w:bCs/>
          <w:b/>
        </w:rPr>
        <w:t xml:space="preserve">Limited Training Resources</w:t>
      </w:r>
      <w:r>
        <w:t xml:space="preserve">: Firefighters in Uganda often receive minimal training compared to international standards. A study by</w:t>
      </w:r>
      <w:r>
        <w:t xml:space="preserve"> </w:t>
      </w:r>
      <w:r>
        <w:rPr>
          <w:iCs/>
          <w:i/>
        </w:rPr>
        <w:t xml:space="preserve">Nabwire (2019)</w:t>
      </w:r>
      <w:r>
        <w:t xml:space="preserve"> </w:t>
      </w:r>
      <w:r>
        <w:t xml:space="preserve">found that many firefighters lack expertise in handling modern fires caused by electrical faults or industrial accidents.</w:t>
      </w:r>
    </w:p>
    <w:p>
      <w:pPr>
        <w:numPr>
          <w:ilvl w:val="0"/>
          <w:numId w:val="1001"/>
        </w:numPr>
        <w:pStyle w:val="Compact"/>
      </w:pPr>
      <w:r>
        <w:rPr>
          <w:bCs/>
          <w:b/>
        </w:rPr>
        <w:t xml:space="preserve">Public Awareness Deficits</w:t>
      </w:r>
      <w:r>
        <w:t xml:space="preserve">: Research indicates that residents of Kampala are largely unaware of fire safety protocols, increasing the risk of fire incidents and casualties (</w:t>
      </w:r>
      <w:r>
        <w:rPr>
          <w:iCs/>
          <w:i/>
        </w:rPr>
        <w:t xml:space="preserve">African Journal of Emergency Medicine, 2022</w:t>
      </w:r>
      <w:r>
        <w:t xml:space="preserve">).</w:t>
      </w:r>
    </w:p>
    <w:p>
      <w:pPr>
        <w:numPr>
          <w:ilvl w:val="0"/>
          <w:numId w:val="1001"/>
        </w:numPr>
        <w:pStyle w:val="Compact"/>
      </w:pPr>
      <w:r>
        <w:rPr>
          <w:bCs/>
          <w:b/>
        </w:rPr>
        <w:t xml:space="preserve">Budget Constraints</w:t>
      </w:r>
      <w:r>
        <w:t xml:space="preserve">: Uganda’s Fire Service Department faces chronic underfunding, which limits its capacity to acquire advanced equipment or deploy teams effectively (</w:t>
      </w:r>
      <w:r>
        <w:rPr>
          <w:iCs/>
          <w:i/>
        </w:rPr>
        <w:t xml:space="preserve">Ministry of Internal Affairs, 2021</w:t>
      </w:r>
      <w:r>
        <w:t xml:space="preserve">).</w:t>
      </w:r>
    </w:p>
    <w:p>
      <w:pPr>
        <w:pStyle w:val="FirstParagraph"/>
      </w:pPr>
      <w:r>
        <w:t xml:space="preserve">These challenges are not unique to Kampala but are exacerbated by the city’s rapid urbanization and the lack of a coordinated approach to fire safety planning.</w:t>
      </w:r>
    </w:p>
    <w:bookmarkEnd w:id="21"/>
    <w:bookmarkStart w:id="22" w:name="case-studies-and-regional-comparisons"/>
    <w:p>
      <w:pPr>
        <w:pStyle w:val="Heading2"/>
      </w:pPr>
      <w:r>
        <w:t xml:space="preserve">3. Case Studies and Regional Comparisons</w:t>
      </w:r>
    </w:p>
    <w:p>
      <w:pPr>
        <w:pStyle w:val="FirstParagraph"/>
      </w:pPr>
      <w:r>
        <w:t xml:space="preserve">Literature from neighboring countries provides insights into potential strategies for improving firefighter services in Uganda. For instance, Kenya’s Nairobi has implemented community-based fire brigades funded by private entities, reducing response times in informal settlements (</w:t>
      </w:r>
      <w:r>
        <w:rPr>
          <w:iCs/>
          <w:i/>
        </w:rPr>
        <w:t xml:space="preserve">Mwangi &amp; Otieno, 2018</w:t>
      </w:r>
      <w:r>
        <w:t xml:space="preserve">). Similarly, Ghana’s Accra has partnered with NGOs to train firefighters in disaster risk reduction techniques.</w:t>
      </w:r>
    </w:p>
    <w:p>
      <w:pPr>
        <w:pStyle w:val="BodyText"/>
      </w:pPr>
      <w:r>
        <w:t xml:space="preserve">In contrast, Kampala lacks such partnerships. A 2023 report by the</w:t>
      </w:r>
      <w:r>
        <w:t xml:space="preserve"> </w:t>
      </w:r>
      <w:r>
        <w:rPr>
          <w:iCs/>
          <w:i/>
        </w:rPr>
        <w:t xml:space="preserve">Uganda National Bureau of Standards</w:t>
      </w:r>
      <w:r>
        <w:t xml:space="preserve"> </w:t>
      </w:r>
      <w:r>
        <w:t xml:space="preserve">revealed that only 15% of buildings in Kampala comply with fire safety regulations, compared to over 60% in Nairobi and Accra.</w:t>
      </w:r>
    </w:p>
    <w:bookmarkEnd w:id="22"/>
    <w:bookmarkStart w:id="23" w:name="technological-and-training-innovations"/>
    <w:p>
      <w:pPr>
        <w:pStyle w:val="Heading2"/>
      </w:pPr>
      <w:r>
        <w:t xml:space="preserve">4. Technological and Training Innovations</w:t>
      </w:r>
    </w:p>
    <w:p>
      <w:pPr>
        <w:pStyle w:val="FirstParagraph"/>
      </w:pPr>
      <w:r>
        <w:t xml:space="preserve">Globally, firefighters utilize advanced technologies such as thermal imaging cameras, drones for aerial assessments, and AI-driven risk prediction models. However, literature on Uganda Kampala indicates minimal adoption of these tools due to cost barriers (</w:t>
      </w:r>
      <w:r>
        <w:rPr>
          <w:iCs/>
          <w:i/>
        </w:rPr>
        <w:t xml:space="preserve">Journal of Emergency Management in Africa, 2023</w:t>
      </w:r>
      <w:r>
        <w:t xml:space="preserve">). A few studies suggest that low-cost innovations—such as mobile apps for fire reporting or community-led early warning systems—could bridge this gap.</w:t>
      </w:r>
    </w:p>
    <w:p>
      <w:pPr>
        <w:pStyle w:val="BodyText"/>
      </w:pPr>
      <w:r>
        <w:t xml:space="preserve">Training programs for Ugandan firefighters are also outdated. A comparative study by</w:t>
      </w:r>
      <w:r>
        <w:t xml:space="preserve"> </w:t>
      </w:r>
      <w:r>
        <w:rPr>
          <w:iCs/>
          <w:i/>
        </w:rPr>
        <w:t xml:space="preserve">Kabore (2021)</w:t>
      </w:r>
      <w:r>
        <w:t xml:space="preserve"> </w:t>
      </w:r>
      <w:r>
        <w:t xml:space="preserve">found that Ugandan firefighters receive an average of 40 hours of training annually, far below the 200+ hours recommended by the International Association of Firefighters.</w:t>
      </w:r>
    </w:p>
    <w:bookmarkEnd w:id="23"/>
    <w:bookmarkStart w:id="24" w:name="socio-cultural-considerations"/>
    <w:p>
      <w:pPr>
        <w:pStyle w:val="Heading2"/>
      </w:pPr>
      <w:r>
        <w:t xml:space="preserve">5. Socio-Cultural Considerations</w:t>
      </w:r>
    </w:p>
    <w:p>
      <w:pPr>
        <w:pStyle w:val="FirstParagraph"/>
      </w:pPr>
      <w:r>
        <w:t xml:space="preserve">Firefighting in Kampala must account for socio-cultural dynamics. For example, many residents live in high-density informal settlements where narrow alleys and overcrowded buildings complicate rescue operations (</w:t>
      </w:r>
      <w:r>
        <w:rPr>
          <w:iCs/>
          <w:i/>
        </w:rPr>
        <w:t xml:space="preserve">UN-Habitat, 2021</w:t>
      </w:r>
      <w:r>
        <w:t xml:space="preserve">). Additionally, cultural practices such as the use of open flames for cooking and religious rituals increase fire risks.</w:t>
      </w:r>
    </w:p>
    <w:p>
      <w:pPr>
        <w:pStyle w:val="BodyText"/>
      </w:pPr>
      <w:r>
        <w:t xml:space="preserve">Literature on community engagement emphasizes the importance of involving local leaders in fire prevention campaigns. A 2022 initiative by the</w:t>
      </w:r>
      <w:r>
        <w:t xml:space="preserve"> </w:t>
      </w:r>
      <w:r>
        <w:rPr>
          <w:iCs/>
          <w:i/>
        </w:rPr>
        <w:t xml:space="preserve">Uganda Red Cross Society</w:t>
      </w:r>
      <w:r>
        <w:t xml:space="preserve"> </w:t>
      </w:r>
      <w:r>
        <w:t xml:space="preserve">demonstrated that culturally tailored awareness programs significantly improved public cooperation in fire drills.</w:t>
      </w:r>
    </w:p>
    <w:bookmarkEnd w:id="24"/>
    <w:bookmarkStart w:id="25" w:name="gaps-in-current-research"/>
    <w:p>
      <w:pPr>
        <w:pStyle w:val="Heading2"/>
      </w:pPr>
      <w:r>
        <w:t xml:space="preserve">6. Gaps in Current Research</w:t>
      </w:r>
    </w:p>
    <w:p>
      <w:pPr>
        <w:pStyle w:val="FirstParagraph"/>
      </w:pPr>
      <w:r>
        <w:t xml:space="preserve">Despite growing attention to urban safety, there are critical research gaps specific to Kampala:</w:t>
      </w:r>
    </w:p>
    <w:p>
      <w:pPr>
        <w:numPr>
          <w:ilvl w:val="0"/>
          <w:numId w:val="1002"/>
        </w:numPr>
        <w:pStyle w:val="Compact"/>
      </w:pPr>
      <w:r>
        <w:t xml:space="preserve">Limited peer-reviewed studies on the effectiveness of existing firefighter training programs in Uganda.</w:t>
      </w:r>
    </w:p>
    <w:p>
      <w:pPr>
        <w:numPr>
          <w:ilvl w:val="0"/>
          <w:numId w:val="1002"/>
        </w:numPr>
        <w:pStyle w:val="Compact"/>
      </w:pPr>
      <w:r>
        <w:t xml:space="preserve">No comprehensive data on fire incident trends in Kampala over the past decade.</w:t>
      </w:r>
    </w:p>
    <w:p>
      <w:pPr>
        <w:numPr>
          <w:ilvl w:val="0"/>
          <w:numId w:val="1002"/>
        </w:numPr>
        <w:pStyle w:val="Compact"/>
      </w:pPr>
      <w:r>
        <w:t xml:space="preserve">Insufficient exploration of how climate change—such as prolonged dry seasons—impacts fire risk and firefighter preparedness.</w:t>
      </w:r>
    </w:p>
    <w:p>
      <w:pPr>
        <w:pStyle w:val="FirstParagraph"/>
      </w:pPr>
      <w:r>
        <w:t xml:space="preserve">These gaps highlight the need for localized research to inform policy and practice in Uganda Kampala.</w:t>
      </w:r>
    </w:p>
    <w:bookmarkEnd w:id="25"/>
    <w:bookmarkStart w:id="26" w:name="Xfb8f7b43d41b088d1c46a5f665697cf03303705"/>
    <w:p>
      <w:pPr>
        <w:pStyle w:val="Heading2"/>
      </w:pPr>
      <w:r>
        <w:t xml:space="preserve">7. Recommendations for Future Research and Practice</w:t>
      </w:r>
    </w:p>
    <w:p>
      <w:pPr>
        <w:pStyle w:val="FirstParagraph"/>
      </w:pPr>
      <w:r>
        <w:t xml:space="preserve">Based on the literature review, several recommendations are proposed:</w:t>
      </w:r>
    </w:p>
    <w:p>
      <w:pPr>
        <w:numPr>
          <w:ilvl w:val="0"/>
          <w:numId w:val="1003"/>
        </w:numPr>
        <w:pStyle w:val="Compact"/>
      </w:pPr>
      <w:r>
        <w:rPr>
          <w:bCs/>
          <w:b/>
        </w:rPr>
        <w:t xml:space="preserve">Increase Funding and Infrastructure Investment</w:t>
      </w:r>
      <w:r>
        <w:t xml:space="preserve">: Prioritize the construction of modern fire stations and acquisition of equipment aligned with global standards.</w:t>
      </w:r>
    </w:p>
    <w:p>
      <w:pPr>
        <w:numPr>
          <w:ilvl w:val="0"/>
          <w:numId w:val="1003"/>
        </w:numPr>
        <w:pStyle w:val="Compact"/>
      </w:pPr>
      <w:r>
        <w:rPr>
          <w:bCs/>
          <w:b/>
        </w:rPr>
        <w:t xml:space="preserve">Implement Community-Based Firefighting Models</w:t>
      </w:r>
      <w:r>
        <w:t xml:space="preserve">: Adopt successful frameworks from Nairobi and Accra, such as private-public partnerships for training and resource sharing.</w:t>
      </w:r>
    </w:p>
    <w:p>
      <w:pPr>
        <w:numPr>
          <w:ilvl w:val="0"/>
          <w:numId w:val="1003"/>
        </w:numPr>
        <w:pStyle w:val="Compact"/>
      </w:pPr>
      <w:r>
        <w:rPr>
          <w:bCs/>
          <w:b/>
        </w:rPr>
        <w:t xml:space="preserve">Conduct Context-Specific Training Programs</w:t>
      </w:r>
      <w:r>
        <w:t xml:space="preserve">: Develop training modules tailored to Kampala’s unique fire hazards, including electrical fires and informal settlement challenges.</w:t>
      </w:r>
    </w:p>
    <w:p>
      <w:pPr>
        <w:numPr>
          <w:ilvl w:val="0"/>
          <w:numId w:val="1003"/>
        </w:numPr>
        <w:pStyle w:val="Compact"/>
      </w:pPr>
      <w:r>
        <w:rPr>
          <w:bCs/>
          <w:b/>
        </w:rPr>
        <w:t xml:space="preserve">Enhance Public Awareness Campaigns</w:t>
      </w:r>
      <w:r>
        <w:t xml:space="preserve">: Leverage local media, religious institutions, and schools to promote fire safety education.</w:t>
      </w:r>
    </w:p>
    <w:p>
      <w:pPr>
        <w:numPr>
          <w:ilvl w:val="0"/>
          <w:numId w:val="1003"/>
        </w:numPr>
        <w:pStyle w:val="Compact"/>
      </w:pPr>
      <w:r>
        <w:rPr>
          <w:bCs/>
          <w:b/>
        </w:rPr>
        <w:t xml:space="preserve">Support Research Initiatives</w:t>
      </w:r>
      <w:r>
        <w:t xml:space="preserve">: Encourage universities and NGOs in Uganda to conduct longitudinal studies on fire incidents, firefighter efficacy, and socio-economic impacts.</w:t>
      </w:r>
    </w:p>
    <w:bookmarkEnd w:id="26"/>
    <w:bookmarkStart w:id="27" w:name="conclusion"/>
    <w:p>
      <w:pPr>
        <w:pStyle w:val="Heading2"/>
      </w:pPr>
      <w:r>
        <w:t xml:space="preserve">8. Conclusion</w:t>
      </w:r>
    </w:p>
    <w:p>
      <w:pPr>
        <w:pStyle w:val="FirstParagraph"/>
      </w:pPr>
      <w:r>
        <w:t xml:space="preserve">The literature review underscores that while firefighting is a global concern, the context of Uganda Kampala requires localized strategies. Addressing the challenges outlined in this document—through improved infrastructure, training, community engagement, and research—is essential for building resilience against fire-related risks. By aligning with global best practices while respecting local realities,</w:t>
      </w:r>
      <w:r>
        <w:t xml:space="preserve"> </w:t>
      </w:r>
      <w:r>
        <w:rPr>
          <w:bCs/>
          <w:b/>
        </w:rPr>
        <w:t xml:space="preserve">Uganda Kampala</w:t>
      </w:r>
      <w:r>
        <w:t xml:space="preserve"> </w:t>
      </w:r>
      <w:r>
        <w:t xml:space="preserve">can develop a robust firefighter system that safeguards its growing population.</w:t>
      </w:r>
    </w:p>
    <w:p>
      <w:pPr>
        <w:pStyle w:val="BodyText"/>
      </w:pPr>
      <w:r>
        <w:rPr>
          <w:iCs/>
          <w:i/>
        </w:rPr>
        <w:t xml:space="preserve">This Literature Review integrates findings from academic journals, government reports, and NGO publications to provide a comprehensive analysis of firefighter services in Uganda’s capital. It serves as a foundation for future policy development and academic exploration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Services in Uganda Kampala</dc:title>
  <dc:creator/>
  <dc:language>en</dc:language>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