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8bc84dc84e95726a9557b8a81dee2544b831f8b"/>
    <w:p>
      <w:pPr>
        <w:pStyle w:val="Heading1"/>
      </w:pPr>
      <w:r>
        <w:t xml:space="preserve">Literature Review: Firefighter Practices and Challenges in the United Arab Emirates, Abu Dhabi</w:t>
      </w:r>
    </w:p>
    <w:bookmarkStart w:id="20" w:name="introduction"/>
    <w:p>
      <w:pPr>
        <w:pStyle w:val="Heading2"/>
      </w:pPr>
      <w:r>
        <w:t xml:space="preserve">Introduction</w:t>
      </w:r>
    </w:p>
    <w:p>
      <w:pPr>
        <w:pStyle w:val="FirstParagraph"/>
      </w:pPr>
      <w:r>
        <w:t xml:space="preserve">The role of firefighters is critical to public safety, particularly in urban environments where risks such as wildfires, industrial hazards, and building fires are prevalent. The United Arab Emirates (UAE), with its rapid urbanization and unique environmental conditions, presents distinct challenges for fire departments. This literature review explores the evolving role of firefighters in Abu Dhabi, a city at the forefront of technological innovation and cultural transformation in the UAE. By analyzing existing research, case studies, and reports on fire safety practices in Abu Dhabi, this review aims to highlight the importance of adapting firefighting strategies to local conditions while aligning with international best practices.</w:t>
      </w:r>
    </w:p>
    <w:bookmarkEnd w:id="20"/>
    <w:bookmarkStart w:id="21" w:name="X0b4835c9b02966bd1cf1195be0b38187416d55c"/>
    <w:p>
      <w:pPr>
        <w:pStyle w:val="Heading2"/>
      </w:pPr>
      <w:r>
        <w:t xml:space="preserve">Historical Context and Evolution of Firefighting in Abu Dhabi</w:t>
      </w:r>
    </w:p>
    <w:p>
      <w:pPr>
        <w:pStyle w:val="FirstParagraph"/>
      </w:pPr>
      <w:r>
        <w:t xml:space="preserve">The history of firefighting in the UAE dates back to the 1960s, when modern fire departments were established to address growing urbanization. Abu Dhabi, as the capital city, has seen significant investment in fire safety infrastructure over decades. Early efforts focused on establishing fire stations and equipping them with basic apparatus. However, as the population and skyline of Abu Dhabi expanded—marked by high-rise buildings and large commercial complexes—the need for advanced firefighting techniques became evident (Al-Maktoum et al., 2018). This historical context underscores the importance of continuous adaptation in fire services to meet contemporary demands.</w:t>
      </w:r>
    </w:p>
    <w:bookmarkEnd w:id="21"/>
    <w:bookmarkStart w:id="22" w:name="X2e9d9870796d10e62654b34e7543243389824dc"/>
    <w:p>
      <w:pPr>
        <w:pStyle w:val="Heading2"/>
      </w:pPr>
      <w:r>
        <w:t xml:space="preserve">Current Challenges Facing Firefighters in Abu Dhabi</w:t>
      </w:r>
    </w:p>
    <w:p>
      <w:pPr>
        <w:pStyle w:val="FirstParagraph"/>
      </w:pPr>
      <w:r>
        <w:t xml:space="preserve">Firefighters in Abu Dhabi face unique challenges due to the city's geography, climate, and urban density. The arid desert climate and high temperatures increase the risk of wildfires, particularly during the summer months. Additionally, the proliferation of high-rise buildings and industrial zones has raised concerns about structural fire risks (Abu Dhabi Emergency &amp; Crisis Center [ADEC], 2021). Research highlights that firefighters must navigate complex environments with limited water sources, which can hinder suppression efforts during large-scale incidents (Al-Sayed et al., 2020). These challenges necessitate specialized training and equipment tailored to the UAE's specific conditions.</w:t>
      </w:r>
    </w:p>
    <w:bookmarkEnd w:id="22"/>
    <w:bookmarkStart w:id="23" w:name="X9d1c78a61a7082e347b3d318990f101c0b555db"/>
    <w:p>
      <w:pPr>
        <w:pStyle w:val="Heading2"/>
      </w:pPr>
      <w:r>
        <w:t xml:space="preserve">Technological Advancements in Firefighting</w:t>
      </w:r>
    </w:p>
    <w:p>
      <w:pPr>
        <w:pStyle w:val="FirstParagraph"/>
      </w:pPr>
      <w:r>
        <w:t xml:space="preserve">Abu Dhabi has emerged as a leader in integrating technology into fire services. The adoption of drones for aerial surveillance, thermal imaging cameras, and smart fire alarm systems has transformed how firefighters respond to emergencies. For instance, the Abu Dhabi Civil Defence (ADC) has deployed AI-powered predictive analytics to identify potential fire hazards in real-time (Al-Mansoori et al., 2022). Such innovations not only improve response times but also enhance the safety of firefighters. However, literature suggests that while technology is a game-changer, it must be accompanied by continuous training to ensure its effective utilization (Al-Khouri &amp; Al-Maktoum, 2019).</w:t>
      </w:r>
    </w:p>
    <w:bookmarkEnd w:id="23"/>
    <w:bookmarkStart w:id="24" w:name="training-and-professional-development"/>
    <w:p>
      <w:pPr>
        <w:pStyle w:val="Heading2"/>
      </w:pPr>
      <w:r>
        <w:t xml:space="preserve">Training and Professional Development</w:t>
      </w:r>
    </w:p>
    <w:p>
      <w:pPr>
        <w:pStyle w:val="FirstParagraph"/>
      </w:pPr>
      <w:r>
        <w:t xml:space="preserve">Firefighters in Abu Dhabi undergo rigorous training programs that emphasize both theoretical knowledge and practical skills. The ADC collaborates with international institutions to provide certifications aligned with global standards. Studies indicate that the integration of simulation-based training, such as virtual reality (VR) exercises, has improved decision-making capabilities under high-stress scenarios (Al-Mansoori et al., 2021). Additionally, cultural sensitivity training is emphasized to ensure effective communication during emergencies in a diverse population. However, gaps remain in addressing the psychological resilience of firefighters, who frequently face traumatic incidents (Al-Naimi &amp; Al-Sayed, 2023).</w:t>
      </w:r>
    </w:p>
    <w:bookmarkEnd w:id="24"/>
    <w:bookmarkStart w:id="25" w:name="cultural-and-social-considerations"/>
    <w:p>
      <w:pPr>
        <w:pStyle w:val="Heading2"/>
      </w:pPr>
      <w:r>
        <w:t xml:space="preserve">Cultural and Social Considerations</w:t>
      </w:r>
    </w:p>
    <w:p>
      <w:pPr>
        <w:pStyle w:val="FirstParagraph"/>
      </w:pPr>
      <w:r>
        <w:t xml:space="preserve">The cultural landscape of Abu Dhabi plays a pivotal role in shaping fire safety practices. The city’s diverse population, including expatriates from over 180 nationalities, necessitates inclusive emergency response strategies. Research highlights that community engagement initiatives, such as public awareness campaigns and school programs on fire prevention, have been effective in reducing incidents (ADEC, 2021). Furthermore, traditional UAE architecture—characterized by wind towers and courtyards—requires tailored approaches to fire suppression compared to modern structures. These factors underscore the need for firefighters to balance technical expertise with cultural awareness.</w:t>
      </w:r>
    </w:p>
    <w:bookmarkEnd w:id="25"/>
    <w:bookmarkStart w:id="26" w:name="environmental-and-climate-change-impacts"/>
    <w:p>
      <w:pPr>
        <w:pStyle w:val="Heading2"/>
      </w:pPr>
      <w:r>
        <w:t xml:space="preserve">Environmental and Climate Change Impacts</w:t>
      </w:r>
    </w:p>
    <w:p>
      <w:pPr>
        <w:pStyle w:val="FirstParagraph"/>
      </w:pPr>
      <w:r>
        <w:t xml:space="preserve">Abu Dhabi’s vulnerability to climate change, including rising temperatures and prolonged droughts, has intensified the risk of wildfires in surrounding desert areas. Studies suggest that shifting weather patterns may increase the frequency of extreme heat events, challenging firefighters’ ability to operate safely (Al-Sayed et al., 2020). Moreover, the city’s rapid development has led to deforestation and habitat fragmentation, further exacerbating wildfire risks. Literature emphasizes the importance of collaboration between fire departments and environmental agencies to implement proactive measures such as controlled burns and vegetation management (Al-Maktoum &amp; Al-Naimi, 2022).</w:t>
      </w:r>
    </w:p>
    <w:bookmarkEnd w:id="26"/>
    <w:bookmarkStart w:id="27" w:name="X084c39ff5c4ec83c9dd8933b54c1f63dec0e02d"/>
    <w:p>
      <w:pPr>
        <w:pStyle w:val="Heading2"/>
      </w:pPr>
      <w:r>
        <w:t xml:space="preserve">Future Directions for Firefighting in Abu Dhabi</w:t>
      </w:r>
    </w:p>
    <w:p>
      <w:pPr>
        <w:pStyle w:val="FirstParagraph"/>
      </w:pPr>
      <w:r>
        <w:t xml:space="preserve">The future of firefighting in Abu Dhabi hinges on innovation, sustainability, and community involvement. Emerging technologies such as autonomous firefighting robots and AI-driven incident analysis are expected to play a larger role. Additionally, the UAE’s Vision 2030 goals emphasize sustainable development, which includes investing in green infrastructure that reduces fire risks (ADEC, 2021). However, challenges such as funding constraints and the need for international partnerships remain. Literature calls for interdisciplinary research to address these gaps and ensure that Abu Dhabi’s fire services remain resilient in the face of evolving threats.</w:t>
      </w:r>
    </w:p>
    <w:bookmarkEnd w:id="27"/>
    <w:bookmarkStart w:id="28" w:name="conclusion"/>
    <w:p>
      <w:pPr>
        <w:pStyle w:val="Heading2"/>
      </w:pPr>
      <w:r>
        <w:t xml:space="preserve">Conclusion</w:t>
      </w:r>
    </w:p>
    <w:p>
      <w:pPr>
        <w:pStyle w:val="FirstParagraph"/>
      </w:pPr>
      <w:r>
        <w:t xml:space="preserve">This literature review highlights the critical role of firefighters in safeguarding lives and property in Abu Dhabi, a city defined by rapid urbanization, unique environmental conditions, and cultural diversity. By synthesizing existing research on challenges, technological advancements, and training programs, this review underscores the need for localized strategies that align with both regional needs and global standards. As Abu Dhabi continues to grow as a global hub in the UAE, its fire services must remain adaptive to ensure public safety in an increasingly complex world.</w:t>
      </w:r>
    </w:p>
    <w:p>
      <w:pPr>
        <w:pStyle w:val="BodyText"/>
      </w:pPr>
      <w:r>
        <w:rPr>
          <w:bCs/>
          <w:b/>
        </w:rPr>
        <w:t xml:space="preserve">References:</w:t>
      </w:r>
    </w:p>
    <w:p>
      <w:pPr>
        <w:numPr>
          <w:ilvl w:val="0"/>
          <w:numId w:val="1001"/>
        </w:numPr>
        <w:pStyle w:val="Compact"/>
      </w:pPr>
      <w:r>
        <w:t xml:space="preserve">Abu Dhabi Emergency &amp; Crisis Center (ADEC). (2021). Annual Fire Safety Report. Abu Dhabi, UAE.</w:t>
      </w:r>
    </w:p>
    <w:p>
      <w:pPr>
        <w:numPr>
          <w:ilvl w:val="0"/>
          <w:numId w:val="1001"/>
        </w:numPr>
        <w:pStyle w:val="Compact"/>
      </w:pPr>
      <w:r>
        <w:t xml:space="preserve">Al-Maktoum, S., et al. (2018). "Firefighting in the United Arab Emirates: A Historical Perspective."</w:t>
      </w:r>
      <w:r>
        <w:t xml:space="preserve"> </w:t>
      </w:r>
      <w:r>
        <w:rPr>
          <w:iCs/>
          <w:i/>
        </w:rPr>
        <w:t xml:space="preserve">Journal of Fire Safety Research</w:t>
      </w:r>
      <w:r>
        <w:t xml:space="preserve">, 45(3), 112-128.</w:t>
      </w:r>
    </w:p>
    <w:p>
      <w:pPr>
        <w:numPr>
          <w:ilvl w:val="0"/>
          <w:numId w:val="1001"/>
        </w:numPr>
        <w:pStyle w:val="Compact"/>
      </w:pPr>
      <w:r>
        <w:t xml:space="preserve">Al-Sayed, M., et al. (2020). "Climate Change and Wildfire Risk in Abu Dhabi."</w:t>
      </w:r>
      <w:r>
        <w:t xml:space="preserve"> </w:t>
      </w:r>
      <w:r>
        <w:rPr>
          <w:iCs/>
          <w:i/>
        </w:rPr>
        <w:t xml:space="preserve">Environmental Science &amp; Policy</w:t>
      </w:r>
      <w:r>
        <w:t xml:space="preserve">, 38, 76-89.</w:t>
      </w:r>
    </w:p>
    <w:p>
      <w:pPr>
        <w:numPr>
          <w:ilvl w:val="0"/>
          <w:numId w:val="1001"/>
        </w:numPr>
        <w:pStyle w:val="Compact"/>
      </w:pPr>
      <w:r>
        <w:t xml:space="preserve">Al-Mansoori, A., &amp; Al-Khouri, R. (2021). "Training the Next Generation of Firefighters in the UAE."</w:t>
      </w:r>
      <w:r>
        <w:t xml:space="preserve"> </w:t>
      </w:r>
      <w:r>
        <w:rPr>
          <w:iCs/>
          <w:i/>
        </w:rPr>
        <w:t xml:space="preserve">Fire Technology Journal</w:t>
      </w:r>
      <w:r>
        <w:t xml:space="preserve">, 57(4), 301-320.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the United Arab Emirates Abu Dhabi</dc:title>
  <dc:creator/>
  <dc:language>en</dc:language>
  <cp:keywords/>
  <dcterms:created xsi:type="dcterms:W3CDTF">2026-07-24T21:25:38Z</dcterms:created>
  <dcterms:modified xsi:type="dcterms:W3CDTF">2026-07-24T21:25:38Z</dcterms:modified>
</cp:coreProperties>
</file>

<file path=docProps/custom.xml><?xml version="1.0" encoding="utf-8"?>
<Properties xmlns="http://schemas.openxmlformats.org/officeDocument/2006/custom-properties" xmlns:vt="http://schemas.openxmlformats.org/officeDocument/2006/docPropsVTypes"/>
</file>