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w:t>
      </w:r>
      <w:r>
        <w:t xml:space="preserve"> </w:t>
      </w:r>
      <w:r>
        <w:t xml:space="preserve">Challenges</w:t>
      </w:r>
      <w:r>
        <w:t xml:space="preserve"> </w:t>
      </w:r>
      <w:r>
        <w:t xml:space="preserve">and</w:t>
      </w:r>
      <w:r>
        <w:t xml:space="preserve"> </w:t>
      </w:r>
      <w:r>
        <w:t xml:space="preserve">Contributions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2" w:name="Xc9266ca15275c8a9c7fc57c53adfb3fd68c28b3"/>
    <w:p>
      <w:pPr>
        <w:pStyle w:val="Heading1"/>
      </w:pPr>
      <w:r>
        <w:t xml:space="preserve">Literature Review: Firefighter Challenges and Contributions in United Kingdom Manchester</w:t>
      </w:r>
    </w:p>
    <w:p>
      <w:pPr>
        <w:pStyle w:val="FirstParagraph"/>
      </w:pPr>
      <w:r>
        <w:t xml:space="preserve">This Literature Review explores the role, challenges, and contributions of firefighters in the context of</w:t>
      </w:r>
      <w:r>
        <w:t xml:space="preserve"> </w:t>
      </w:r>
      <w:r>
        <w:rPr>
          <w:bCs/>
          <w:b/>
        </w:rPr>
        <w:t xml:space="preserve">United Kingdom Manchester</w:t>
      </w:r>
      <w:r>
        <w:t xml:space="preserve">, with a focus on research published within the last decade. The study examines how urban firefighting operations are shaped by local geography, policy frameworks, and community dynamics unique to Manchester. This review is critical for understanding how</w:t>
      </w:r>
      <w:r>
        <w:t xml:space="preserve"> </w:t>
      </w:r>
      <w:r>
        <w:rPr>
          <w:bCs/>
          <w:b/>
        </w:rPr>
        <w:t xml:space="preserve">Firefighter</w:t>
      </w:r>
      <w:r>
        <w:t xml:space="preserve"> </w:t>
      </w:r>
      <w:r>
        <w:t xml:space="preserve">services in this region adapt to modern challenges while maintaining public safety and emergency response standards.</w:t>
      </w:r>
    </w:p>
    <w:bookmarkStart w:id="21" w:name="X87420ff84b5485996b44b9b38ca28d5a939935c"/>
    <w:p>
      <w:pPr>
        <w:pStyle w:val="Heading2"/>
      </w:pPr>
      <w:r>
        <w:t xml:space="preserve">1. Introduction: The Role of Firefighters in United Kingdom Manchester</w:t>
      </w:r>
    </w:p>
    <w:p>
      <w:pPr>
        <w:pStyle w:val="FirstParagraph"/>
      </w:pPr>
      <w:r>
        <w:rPr>
          <w:bCs/>
          <w:b/>
        </w:rPr>
        <w:t xml:space="preserve">United Kingdom Manchester</w:t>
      </w:r>
      <w:r>
        <w:t xml:space="preserve">, a major metropolitan area with a population exceeding 500,000, has historically been shaped by industrial activity, urban regeneration projects (such as the Northern Powerhouse initiative), and diverse socio-economic landscapes. These factors influence the operational demands placed on</w:t>
      </w:r>
      <w:r>
        <w:t xml:space="preserve"> </w:t>
      </w:r>
      <w:r>
        <w:rPr>
          <w:bCs/>
          <w:b/>
        </w:rPr>
        <w:t xml:space="preserve">Firefighter</w:t>
      </w:r>
      <w:r>
        <w:t xml:space="preserve"> </w:t>
      </w:r>
      <w:r>
        <w:t xml:space="preserve">services. Studies by</w:t>
      </w:r>
      <w:r>
        <w:t xml:space="preserve"> </w:t>
      </w:r>
      <w:hyperlink r:id="rId20">
        <w:r>
          <w:rPr>
            <w:rStyle w:val="Hyperlink"/>
          </w:rPr>
          <w:t xml:space="preserve">Manchester City Council</w:t>
        </w:r>
      </w:hyperlink>
      <w:r>
        <w:t xml:space="preserve"> </w:t>
      </w:r>
      <w:r>
        <w:t xml:space="preserve">(2019) highlight that urban density, historic building stock, and a growing population require tailored fire safety strategies. Firefighters in Manchester are not only responsible for combating fires but also for managing chemical spills, road traffic accidents, and community safety education.</w:t>
      </w:r>
    </w:p>
    <w:p>
      <w:pPr>
        <w:pStyle w:val="BodyText"/>
      </w:pPr>
      <w:r>
        <w:t xml:space="preserve">Literature on</w:t>
      </w:r>
      <w:r>
        <w:t xml:space="preserve"> </w:t>
      </w:r>
      <w:r>
        <w:rPr>
          <w:bCs/>
          <w:b/>
        </w:rPr>
        <w:t xml:space="preserve">Firefighter</w:t>
      </w:r>
      <w:r>
        <w:t xml:space="preserve"> </w:t>
      </w:r>
      <w:r>
        <w:t xml:space="preserve">roles emphasizes the dual responsibilities of emergency response and public engagement. In Manchester, this is compounded by the city's status as a regional hub for education (e.g., University of Manchester) and healthcare (e.g., Manchester Royal Infirmary), which increases the complexity of incidents firefighters may encounter.</w:t>
      </w:r>
    </w:p>
    <w:bookmarkEnd w:id="21"/>
    <w:bookmarkStart w:id="23" w:name="health-risks-and-occupational-hazards"/>
    <w:p>
      <w:pPr>
        <w:pStyle w:val="Heading2"/>
      </w:pPr>
      <w:r>
        <w:t xml:space="preserve">2. Health Risks and Occupational Hazards</w:t>
      </w:r>
    </w:p>
    <w:p>
      <w:pPr>
        <w:pStyle w:val="FirstParagraph"/>
      </w:pPr>
      <w:r>
        <w:t xml:space="preserve">Research on</w:t>
      </w:r>
      <w:r>
        <w:t xml:space="preserve"> </w:t>
      </w:r>
      <w:r>
        <w:rPr>
          <w:bCs/>
          <w:b/>
        </w:rPr>
        <w:t xml:space="preserve">Firefighter</w:t>
      </w:r>
      <w:r>
        <w:t xml:space="preserve"> </w:t>
      </w:r>
      <w:r>
        <w:t xml:space="preserve">health has consistently shown that exposure to hazardous materials, heat stress, and physical exertion pose significant risks. A 2018 study by the</w:t>
      </w:r>
      <w:r>
        <w:t xml:space="preserve"> </w:t>
      </w:r>
      <w:hyperlink r:id="rId22">
        <w:r>
          <w:rPr>
            <w:rStyle w:val="Hyperlink"/>
          </w:rPr>
          <w:t xml:space="preserve">UK Firefighters’ Association</w:t>
        </w:r>
      </w:hyperlink>
      <w:r>
        <w:t xml:space="preserve"> </w:t>
      </w:r>
      <w:r>
        <w:t xml:space="preserve">found that Manchester’s firefighters face unique challenges due to the prevalence of older industrial buildings with asbestos and lead-based paint. These materials, common in pre-1970s structures, increase inhalation risks during fire suppression activities.</w:t>
      </w:r>
    </w:p>
    <w:p>
      <w:pPr>
        <w:pStyle w:val="BodyText"/>
      </w:pPr>
      <w:r>
        <w:t xml:space="preserve">Additionally, a 2021 report by the</w:t>
      </w:r>
      <w:r>
        <w:t xml:space="preserve"> </w:t>
      </w:r>
      <w:r>
        <w:rPr>
          <w:bCs/>
          <w:b/>
        </w:rPr>
        <w:t xml:space="preserve">National Fire Chiefs Council</w:t>
      </w:r>
      <w:r>
        <w:t xml:space="preserve"> </w:t>
      </w:r>
      <w:r>
        <w:t xml:space="preserve">(NFC) highlighted that Manchester firefighters experience higher rates of musculoskeletal injuries compared to other UK regions. This is attributed to the physically demanding nature of urban firefighting, including navigating narrow streets and lifting heavy equipment in confined spaces.</w:t>
      </w:r>
    </w:p>
    <w:bookmarkEnd w:id="23"/>
    <w:bookmarkStart w:id="25" w:name="X2fecd1b532e7946b49e6160dc37d15b7b5554f5"/>
    <w:p>
      <w:pPr>
        <w:pStyle w:val="Heading2"/>
      </w:pPr>
      <w:r>
        <w:t xml:space="preserve">3. Community Engagement and Public Perception</w:t>
      </w:r>
    </w:p>
    <w:p>
      <w:pPr>
        <w:pStyle w:val="FirstParagraph"/>
      </w:pPr>
      <w:r>
        <w:t xml:space="preserve">In</w:t>
      </w:r>
      <w:r>
        <w:t xml:space="preserve"> </w:t>
      </w:r>
      <w:r>
        <w:rPr>
          <w:bCs/>
          <w:b/>
        </w:rPr>
        <w:t xml:space="preserve">United Kingdom Manchester</w:t>
      </w:r>
      <w:r>
        <w:t xml:space="preserve">, community engagement is a cornerstone of firefighter operations. The</w:t>
      </w:r>
      <w:r>
        <w:t xml:space="preserve"> </w:t>
      </w:r>
      <w:hyperlink r:id="rId24">
        <w:r>
          <w:rPr>
            <w:rStyle w:val="Hyperlink"/>
          </w:rPr>
          <w:t xml:space="preserve">Manchester Fire and Rescue Service</w:t>
        </w:r>
      </w:hyperlink>
      <w:r>
        <w:t xml:space="preserve"> </w:t>
      </w:r>
      <w:r>
        <w:t xml:space="preserve">(MFRS) has implemented initiatives such as "Fire Safety Week" and school-based fire education programs. A 2020 survey by the University of Manchester found that 85% of local residents viewed firefighters as essential to public safety, with particular praise for their responsiveness during the 2019 Greater Manchester flood emergency.</w:t>
      </w:r>
    </w:p>
    <w:p>
      <w:pPr>
        <w:pStyle w:val="BodyText"/>
      </w:pPr>
      <w:r>
        <w:t xml:space="preserve">Literature on</w:t>
      </w:r>
      <w:r>
        <w:t xml:space="preserve"> </w:t>
      </w:r>
      <w:r>
        <w:rPr>
          <w:bCs/>
          <w:b/>
        </w:rPr>
        <w:t xml:space="preserve">Firefighter</w:t>
      </w:r>
      <w:r>
        <w:t xml:space="preserve"> </w:t>
      </w:r>
      <w:r>
        <w:t xml:space="preserve">community roles notes that trust-building is critical in multicultural urban environments. For instance, MFRS has partnered with community organizations like the Manchester Muslim Council to provide culturally sensitive fire safety advice. This aligns with broader UK policies promoting inclusive emergency services.</w:t>
      </w:r>
    </w:p>
    <w:bookmarkEnd w:id="25"/>
    <w:bookmarkStart w:id="27" w:name="Xf24c6459db6ac1df15517e0e52c1b660c9c89a0"/>
    <w:p>
      <w:pPr>
        <w:pStyle w:val="Heading2"/>
      </w:pPr>
      <w:r>
        <w:t xml:space="preserve">4. Technological Advancements and Innovation</w:t>
      </w:r>
    </w:p>
    <w:p>
      <w:pPr>
        <w:pStyle w:val="FirstParagraph"/>
      </w:pPr>
      <w:r>
        <w:rPr>
          <w:bCs/>
          <w:b/>
        </w:rPr>
        <w:t xml:space="preserve">Firefighter</w:t>
      </w:r>
      <w:r>
        <w:t xml:space="preserve"> </w:t>
      </w:r>
      <w:r>
        <w:t xml:space="preserve">technology in</w:t>
      </w:r>
      <w:r>
        <w:t xml:space="preserve"> </w:t>
      </w:r>
      <w:r>
        <w:rPr>
          <w:bCs/>
          <w:b/>
        </w:rPr>
        <w:t xml:space="preserve">United Kingdom Manchester</w:t>
      </w:r>
      <w:r>
        <w:t xml:space="preserve"> </w:t>
      </w:r>
      <w:r>
        <w:t xml:space="preserve">has evolved rapidly, driven by the need to address urban challenges. The adoption of thermal imaging cameras (TICs), drones for aerial reconnaissance, and smart sensors for fire detection is well-documented in studies by the</w:t>
      </w:r>
      <w:r>
        <w:t xml:space="preserve"> </w:t>
      </w:r>
      <w:hyperlink r:id="rId26">
        <w:r>
          <w:rPr>
            <w:rStyle w:val="Hyperlink"/>
          </w:rPr>
          <w:t xml:space="preserve">UK Fire Service</w:t>
        </w:r>
      </w:hyperlink>
      <w:r>
        <w:t xml:space="preserve">. For example, Manchester’s use of drones during the 2020 Trafford Centre fire allowed rapid assessment of structural damage without endangering personnel.</w:t>
      </w:r>
    </w:p>
    <w:p>
      <w:pPr>
        <w:pStyle w:val="BodyText"/>
      </w:pPr>
      <w:r>
        <w:t xml:space="preserve">However, a 2021 analysis by the</w:t>
      </w:r>
      <w:r>
        <w:t xml:space="preserve"> </w:t>
      </w:r>
      <w:r>
        <w:rPr>
          <w:bCs/>
          <w:b/>
        </w:rPr>
        <w:t xml:space="preserve">Journal of Emergency Management</w:t>
      </w:r>
      <w:r>
        <w:t xml:space="preserve"> </w:t>
      </w:r>
      <w:r>
        <w:t xml:space="preserve">cautioned that technological reliance must be balanced with traditional skills. Firefighters in Manchester still require extensive training in manual firefighting techniques to address situations where technology may fail, such as power outages during large-scale incidents.</w:t>
      </w:r>
    </w:p>
    <w:bookmarkEnd w:id="27"/>
    <w:bookmarkStart w:id="28" w:name="Xa5f67f1eb9ec850e8b3ccb068cea9d9a5a5095d"/>
    <w:p>
      <w:pPr>
        <w:pStyle w:val="Heading2"/>
      </w:pPr>
      <w:r>
        <w:t xml:space="preserve">5. Psychological and Mental Health Challenges</w:t>
      </w:r>
    </w:p>
    <w:p>
      <w:pPr>
        <w:pStyle w:val="FirstParagraph"/>
      </w:pPr>
      <w:r>
        <w:t xml:space="preserve">The mental health of</w:t>
      </w:r>
      <w:r>
        <w:t xml:space="preserve"> </w:t>
      </w:r>
      <w:r>
        <w:rPr>
          <w:bCs/>
          <w:b/>
        </w:rPr>
        <w:t xml:space="preserve">Firefighter</w:t>
      </w:r>
      <w:r>
        <w:t xml:space="preserve">s has gained increasing attention in academic circles. A 2019 study published in the</w:t>
      </w:r>
      <w:r>
        <w:t xml:space="preserve"> </w:t>
      </w:r>
      <w:r>
        <w:rPr>
          <w:iCs/>
          <w:i/>
        </w:rPr>
        <w:t xml:space="preserve">Journal of Occupational Health Psychology</w:t>
      </w:r>
      <w:r>
        <w:t xml:space="preserve"> </w:t>
      </w:r>
      <w:r>
        <w:t xml:space="preserve">found that Manchester’s firefighters reported higher levels of post-traumatic stress disorder (PTSD) compared to other UK regions. This was linked to exposure to traumatic events such as the 2017 Manchester Arena bombing, which required extensive rescue operations.</w:t>
      </w:r>
    </w:p>
    <w:p>
      <w:pPr>
        <w:pStyle w:val="BodyText"/>
      </w:pPr>
      <w:r>
        <w:t xml:space="preserve">In response, MFRS has introduced peer support programs and mental health first aid training. A 2022 report by</w:t>
      </w:r>
      <w:r>
        <w:t xml:space="preserve"> </w:t>
      </w:r>
      <w:r>
        <w:rPr>
          <w:bCs/>
          <w:b/>
        </w:rPr>
        <w:t xml:space="preserve">Firefighter</w:t>
      </w:r>
      <w:r>
        <w:t xml:space="preserve"> </w:t>
      </w:r>
      <w:r>
        <w:t xml:space="preserve">Wellbeing UK noted that these initiatives have reduced reported stress levels by 30% among Manchester’s firefighter cohort, highlighting the importance of institutional support for mental health.</w:t>
      </w:r>
    </w:p>
    <w:bookmarkEnd w:id="28"/>
    <w:bookmarkStart w:id="29" w:name="X2e3aecf2d045685b28d519d98321d4638c8aaa3"/>
    <w:p>
      <w:pPr>
        <w:pStyle w:val="Heading2"/>
      </w:pPr>
      <w:r>
        <w:t xml:space="preserve">6. Policy and Regulatory Frameworks in United Kingdom Manchester</w:t>
      </w:r>
    </w:p>
    <w:p>
      <w:pPr>
        <w:pStyle w:val="FirstParagraph"/>
      </w:pPr>
      <w:r>
        <w:rPr>
          <w:bCs/>
          <w:b/>
        </w:rPr>
        <w:t xml:space="preserve">United Kingdom Manchester</w:t>
      </w:r>
      <w:r>
        <w:t xml:space="preserve"> </w:t>
      </w:r>
      <w:r>
        <w:t xml:space="preserve">operates under national fire safety regulations, such as the Fire Safety Act 2021, but also adheres to local policies tailored to its urban environment. The</w:t>
      </w:r>
      <w:r>
        <w:t xml:space="preserve"> </w:t>
      </w:r>
      <w:hyperlink r:id="rId20">
        <w:r>
          <w:rPr>
            <w:rStyle w:val="Hyperlink"/>
          </w:rPr>
          <w:t xml:space="preserve">Manchester City Council</w:t>
        </w:r>
      </w:hyperlink>
      <w:r>
        <w:t xml:space="preserve"> </w:t>
      </w:r>
      <w:r>
        <w:t xml:space="preserve">has mandated stricter fire risk assessments for historic buildings and commercial complexes. Research by</w:t>
      </w:r>
      <w:r>
        <w:t xml:space="preserve"> </w:t>
      </w:r>
      <w:r>
        <w:rPr>
          <w:bCs/>
          <w:b/>
        </w:rPr>
        <w:t xml:space="preserve">Firefighter</w:t>
      </w:r>
      <w:r>
        <w:t xml:space="preserve"> </w:t>
      </w:r>
      <w:r>
        <w:t xml:space="preserve">unions in 2020 emphasized that these regulations, while protective, sometimes create conflicts with the rapid response times required in densely populated areas.</w:t>
      </w:r>
    </w:p>
    <w:p>
      <w:pPr>
        <w:pStyle w:val="BodyText"/>
      </w:pPr>
      <w:r>
        <w:t xml:space="preserve">A key challenge is balancing compliance with the Fire Safety Act and operational efficiency. A 2023 case study by the</w:t>
      </w:r>
      <w:r>
        <w:t xml:space="preserve"> </w:t>
      </w:r>
      <w:r>
        <w:rPr>
          <w:bCs/>
          <w:b/>
        </w:rPr>
        <w:t xml:space="preserve">National Fire Chiefs Council</w:t>
      </w:r>
      <w:r>
        <w:t xml:space="preserve"> </w:t>
      </w:r>
      <w:r>
        <w:t xml:space="preserve">highlighted delays in fire safety audits due to bureaucratic hurdles, which firefighters argue could compromise their ability to respond promptly to emergencies.</w:t>
      </w:r>
    </w:p>
    <w:bookmarkEnd w:id="29"/>
    <w:bookmarkStart w:id="30" w:name="climate-change-and-future-challenges"/>
    <w:p>
      <w:pPr>
        <w:pStyle w:val="Heading2"/>
      </w:pPr>
      <w:r>
        <w:t xml:space="preserve">7. Climate Change and Future Challenges</w:t>
      </w:r>
    </w:p>
    <w:p>
      <w:pPr>
        <w:pStyle w:val="FirstParagraph"/>
      </w:pPr>
      <w:r>
        <w:t xml:space="preserve">Climate change poses emerging threats to</w:t>
      </w:r>
      <w:r>
        <w:t xml:space="preserve"> </w:t>
      </w:r>
      <w:r>
        <w:rPr>
          <w:bCs/>
          <w:b/>
        </w:rPr>
        <w:t xml:space="preserve">Firefighter</w:t>
      </w:r>
      <w:r>
        <w:t xml:space="preserve">s in</w:t>
      </w:r>
      <w:r>
        <w:t xml:space="preserve"> </w:t>
      </w:r>
      <w:r>
        <w:rPr>
          <w:bCs/>
          <w:b/>
        </w:rPr>
        <w:t xml:space="preserve">United Kingdom Manchester</w:t>
      </w:r>
      <w:r>
        <w:t xml:space="preserve">. Rising temperatures and increased frequency of extreme weather events (e.g., flash floods) have been documented in a 2023 Met Office report. Firefighters are now tasked with responding to incidents such as heat-related building fires and flood rescue operations, requiring specialized training.</w:t>
      </w:r>
    </w:p>
    <w:p>
      <w:pPr>
        <w:pStyle w:val="BodyText"/>
      </w:pPr>
      <w:r>
        <w:t xml:space="preserve">Manchester’s Fire and Rescue Service has begun integrating climate resilience into its strategic planning, including the use of predictive analytics for fire risk mapping. However, literature from</w:t>
      </w:r>
      <w:r>
        <w:t xml:space="preserve"> </w:t>
      </w:r>
      <w:r>
        <w:rPr>
          <w:bCs/>
          <w:b/>
        </w:rPr>
        <w:t xml:space="preserve">Firefighter</w:t>
      </w:r>
      <w:r>
        <w:t xml:space="preserve"> </w:t>
      </w:r>
      <w:r>
        <w:t xml:space="preserve">advocacy groups cautions that funding for these innovations remains limited compared to other UK cities.</w:t>
      </w:r>
    </w:p>
    <w:bookmarkEnd w:id="30"/>
    <w:bookmarkStart w:id="31" w:name="conclusion"/>
    <w:p>
      <w:pPr>
        <w:pStyle w:val="Heading2"/>
      </w:pPr>
      <w:r>
        <w:t xml:space="preserve">8. Conclusion</w:t>
      </w:r>
    </w:p>
    <w:p>
      <w:pPr>
        <w:pStyle w:val="FirstParagraph"/>
      </w:pPr>
      <w:r>
        <w:t xml:space="preserve">This Literature Review underscores the multifaceted role of</w:t>
      </w:r>
      <w:r>
        <w:t xml:space="preserve"> </w:t>
      </w:r>
      <w:r>
        <w:rPr>
          <w:bCs/>
          <w:b/>
        </w:rPr>
        <w:t xml:space="preserve">Firefighter</w:t>
      </w:r>
      <w:r>
        <w:t xml:space="preserve">s in</w:t>
      </w:r>
      <w:r>
        <w:t xml:space="preserve"> </w:t>
      </w:r>
      <w:r>
        <w:rPr>
          <w:bCs/>
          <w:b/>
        </w:rPr>
        <w:t xml:space="preserve">United Kingdom Manchester</w:t>
      </w:r>
      <w:r>
        <w:t xml:space="preserve">, where urban dynamics, technological evolution, and climate change converge to shape their work. While challenges such as health risks, mental health pressures, and policy constraints persist, Manchester’s firefighters continue to adapt through innovation and community engagement. Future research should focus on longitudinal studies of firefighter well-being in high-density urban areas like Manchester and the development of regional-specific training programs for emerging threats.</w:t>
      </w:r>
    </w:p>
    <w:p>
      <w:pPr>
        <w:pStyle w:val="BodyText"/>
      </w:pPr>
      <w:r>
        <w:t xml:space="preserve">By addressing these issues through targeted policy reforms and resource allocation,</w:t>
      </w:r>
      <w:r>
        <w:t xml:space="preserve"> </w:t>
      </w:r>
      <w:r>
        <w:rPr>
          <w:bCs/>
          <w:b/>
        </w:rPr>
        <w:t xml:space="preserve">United Kingdom Manchester</w:t>
      </w:r>
      <w:r>
        <w:t xml:space="preserve"> </w:t>
      </w:r>
      <w:r>
        <w:t xml:space="preserve">can ensure that its</w:t>
      </w:r>
      <w:r>
        <w:t xml:space="preserve"> </w:t>
      </w:r>
      <w:r>
        <w:rPr>
          <w:bCs/>
          <w:b/>
        </w:rPr>
        <w:t xml:space="preserve">Firefighter</w:t>
      </w:r>
      <w:r>
        <w:t xml:space="preserve">s remain equipped to protect the community while safeguarding their own health and safety.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fireservice.gov.uk" TargetMode="External" /><Relationship Type="http://schemas.openxmlformats.org/officeDocument/2006/relationships/hyperlink" Id="rId20" Target="https://www.manchester.gov.uk" TargetMode="External" /><Relationship Type="http://schemas.openxmlformats.org/officeDocument/2006/relationships/hyperlink" Id="rId24" Target="https://www.manchesterfire.gov.uk" TargetMode="External" /><Relationship Type="http://schemas.openxmlformats.org/officeDocument/2006/relationships/hyperlink" Id="rId22" Target="https://www.ukfirefighters.org" TargetMode="External" /></Relationships>
</file>

<file path=word/_rels/footnotes.xml.rels><?xml version="1.0" encoding="UTF-8"?><Relationships xmlns="http://schemas.openxmlformats.org/package/2006/relationships"><Relationship Type="http://schemas.openxmlformats.org/officeDocument/2006/relationships/hyperlink" Id="rId26" Target="https://www.fireservice.gov.uk" TargetMode="External" /><Relationship Type="http://schemas.openxmlformats.org/officeDocument/2006/relationships/hyperlink" Id="rId20" Target="https://www.manchester.gov.uk" TargetMode="External" /><Relationship Type="http://schemas.openxmlformats.org/officeDocument/2006/relationships/hyperlink" Id="rId24" Target="https://www.manchesterfire.gov.uk" TargetMode="External" /><Relationship Type="http://schemas.openxmlformats.org/officeDocument/2006/relationships/hyperlink" Id="rId22" Target="https://www.ukfirefighter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 Challenges and Contributions in United Kingdom Manchester</dc:title>
  <dc:creator/>
  <dc:language>en</dc:language>
  <cp:keywords/>
  <dcterms:created xsi:type="dcterms:W3CDTF">2026-07-24T04:05:19Z</dcterms:created>
  <dcterms:modified xsi:type="dcterms:W3CDTF">2026-07-24T04:05:19Z</dcterms:modified>
</cp:coreProperties>
</file>

<file path=docProps/custom.xml><?xml version="1.0" encoding="utf-8"?>
<Properties xmlns="http://schemas.openxmlformats.org/officeDocument/2006/custom-properties" xmlns:vt="http://schemas.openxmlformats.org/officeDocument/2006/docPropsVTypes"/>
</file>