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Geologists</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8" w:name="X42c3bb1b3af2f6fe9247c3ea3704e322e1ed9a6"/>
    <w:p>
      <w:pPr>
        <w:pStyle w:val="Heading1"/>
      </w:pPr>
      <w:r>
        <w:t xml:space="preserve">Literature Review: The Role and Challenges of Geologists in Afghanistan Kabul</w:t>
      </w:r>
    </w:p>
    <w:bookmarkStart w:id="20" w:name="introduction"/>
    <w:p>
      <w:pPr>
        <w:pStyle w:val="Heading2"/>
      </w:pPr>
      <w:r>
        <w:t xml:space="preserve">Introduction</w:t>
      </w:r>
    </w:p>
    <w:p>
      <w:pPr>
        <w:pStyle w:val="FirstParagraph"/>
      </w:pPr>
      <w:r>
        <w:t xml:space="preserve">A literature review on the topic of geologists working in Afghanistan's capital, Kabul, highlights the critical intersection of geological science, regional development, and geopolitical challenges. This document synthesizes existing research to explore how geologists contribute to understanding Afghanistan's complex geology while navigating the unique socio-political landscape of Kabul. The focus on</w:t>
      </w:r>
      <w:r>
        <w:t xml:space="preserve"> </w:t>
      </w:r>
      <w:r>
        <w:rPr>
          <w:bCs/>
          <w:b/>
        </w:rPr>
        <w:t xml:space="preserve">Afghanistan Kabul</w:t>
      </w:r>
      <w:r>
        <w:t xml:space="preserve"> </w:t>
      </w:r>
      <w:r>
        <w:t xml:space="preserve">underscores the significance of localized studies in a region marked by historical instability and resource-rich terrain.</w:t>
      </w:r>
    </w:p>
    <w:bookmarkEnd w:id="20"/>
    <w:bookmarkStart w:id="21" w:name="X9738350c257df2841e98856f50622da0d6b3ae4"/>
    <w:p>
      <w:pPr>
        <w:pStyle w:val="Heading2"/>
      </w:pPr>
      <w:r>
        <w:t xml:space="preserve">Historical Context and Geological Significance</w:t>
      </w:r>
    </w:p>
    <w:p>
      <w:pPr>
        <w:pStyle w:val="FirstParagraph"/>
      </w:pPr>
      <w:r>
        <w:t xml:space="preserve">Afghanistan is geologically diverse, characterized by mountain ranges, sedimentary basins, and active tectonic zones. Kabul, situated in the central highlands near the Hindu Kush mountains, serves as a focal point for geological research due to its proximity to both mineral deposits and seismic activity. Historical studies have documented the region's rich mineral resources—including gold, copper, and rare earth elements—but also its vulnerability to earthquakes (e.g., the 1998 M6.1 Kabul earthquake). Early geologists in Afghanistan, such as those involved in British colonial-era surveys, laid foundational knowledge that remains relevant today.</w:t>
      </w:r>
    </w:p>
    <w:bookmarkEnd w:id="21"/>
    <w:bookmarkStart w:id="22" w:name="current-research-trends"/>
    <w:p>
      <w:pPr>
        <w:pStyle w:val="Heading2"/>
      </w:pPr>
      <w:r>
        <w:t xml:space="preserve">Current Research Trends</w:t>
      </w:r>
    </w:p>
    <w:p>
      <w:pPr>
        <w:pStyle w:val="FirstParagraph"/>
      </w:pPr>
      <w:r>
        <w:t xml:space="preserve">Recent literature emphasizes the role of geologists in addressing Afghanistan's natural resource management and disaster mitigation. Studies by the United States Geological Survey (USGS) and international partners highlight Kabul as a key area for mapping active fault lines, assessing groundwater potential, and evaluating mineral exploration risks. For instance, research published in the</w:t>
      </w:r>
      <w:r>
        <w:t xml:space="preserve"> </w:t>
      </w:r>
      <w:r>
        <w:rPr>
          <w:iCs/>
          <w:i/>
        </w:rPr>
        <w:t xml:space="preserve">Journal of Asian Earth Sciences</w:t>
      </w:r>
      <w:r>
        <w:t xml:space="preserve"> </w:t>
      </w:r>
      <w:r>
        <w:t xml:space="preserve">(2020) details how geologists in Kabul are using remote sensing and field surveys to identify new mineral deposits while adhering to ethical guidelines amid political tensions.</w:t>
      </w:r>
    </w:p>
    <w:p>
      <w:pPr>
        <w:pStyle w:val="BodyText"/>
      </w:pPr>
      <w:r>
        <w:t xml:space="preserve">Moreover, literature underscores the importance of geologists in urban planning for Kabul. The city's rapid population growth and expansion into geologically unstable areas necessitate studies on soil stability, landslide risks, and infrastructure resilience. A 2021 report by the Afghan Ministry of Mines noted that geologists are pivotal in balancing economic development with environmental sustainability.</w:t>
      </w:r>
    </w:p>
    <w:bookmarkEnd w:id="22"/>
    <w:bookmarkStart w:id="23" w:name="X61b28dd3b3339185c00dbe3bb9bd89d17bbdab8"/>
    <w:p>
      <w:pPr>
        <w:pStyle w:val="Heading2"/>
      </w:pPr>
      <w:r>
        <w:t xml:space="preserve">Challenges Facing Geologists in Afghanistan Kabul</w:t>
      </w:r>
    </w:p>
    <w:p>
      <w:pPr>
        <w:pStyle w:val="FirstParagraph"/>
      </w:pPr>
      <w:r>
        <w:t xml:space="preserve">Geologists operating in Kabul and surrounding regions face multifaceted challenges. First, the ongoing political instability and security concerns hinder fieldwork, as many areas are inaccessible or unsafe for researchers. Second, limited funding and infrastructure pose barriers to advanced geological studies. A 2019 study by the International Association of Geologists noted that only a fraction of Afghanistan's geoscientific data is publicly accessible due to institutional fragmentation.</w:t>
      </w:r>
    </w:p>
    <w:p>
      <w:pPr>
        <w:pStyle w:val="BodyText"/>
      </w:pPr>
      <w:r>
        <w:t xml:space="preserve">Third, the lack of trained local geologists exacerbates reliance on international experts. While Kabul University and other institutions offer geology programs, graduates often lack opportunities for hands-on research or advanced training. This gap has led to a brain drain, with many Afghan geologists seeking employment abroad.</w:t>
      </w:r>
    </w:p>
    <w:bookmarkEnd w:id="23"/>
    <w:bookmarkStart w:id="24" w:name="X9d076ac8a75499ea2fd400c5d9429c061489ff5"/>
    <w:p>
      <w:pPr>
        <w:pStyle w:val="Heading2"/>
      </w:pPr>
      <w:r>
        <w:t xml:space="preserve">Geologists and Sustainable Development in Kabul</w:t>
      </w:r>
    </w:p>
    <w:p>
      <w:pPr>
        <w:pStyle w:val="FirstParagraph"/>
      </w:pPr>
      <w:r>
        <w:t xml:space="preserve">The role of geologists extends beyond academic research to practical applications in Kabul's development. For example, studies on groundwater availability have informed policies for managing water scarcity, a critical issue in the arid region. Additionally, geologists are integral to Afghanistan's efforts to attract foreign investment in mining and energy sectors. A 2020 analysis by the World Bank emphasized that transparent geological data is essential for fostering trust among international stakeholders.</w:t>
      </w:r>
    </w:p>
    <w:p>
      <w:pPr>
        <w:pStyle w:val="BodyText"/>
      </w:pPr>
      <w:r>
        <w:t xml:space="preserve">Furthermore, geologists contribute to disaster risk reduction by mapping fault lines and advising on building codes. This work is vital in a city where informal settlements are expanding rapidly, increasing vulnerability to seismic events. Collaborative projects between Afghan and foreign geologists have begun integrating local knowledge with modern technologies like GIS (Geographic Information Systems) to improve hazard assessments.</w:t>
      </w:r>
    </w:p>
    <w:bookmarkEnd w:id="24"/>
    <w:bookmarkStart w:id="25" w:name="case-studies-and-local-contributions"/>
    <w:p>
      <w:pPr>
        <w:pStyle w:val="Heading2"/>
      </w:pPr>
      <w:r>
        <w:t xml:space="preserve">Case Studies and Local Contributions</w:t>
      </w:r>
    </w:p>
    <w:p>
      <w:pPr>
        <w:pStyle w:val="FirstParagraph"/>
      </w:pPr>
      <w:r>
        <w:t xml:space="preserve">Certain case studies highlight the impact of geologists in Kabul. For instance, a 2018 study led by Dr. Farid Rahimi, a prominent Afghan geologist based in Kabul, focused on the mineralogy of the Bamiyan region's copper deposits. This research not only advanced scientific understanding but also provided actionable insights for small-scale mining operations. Similarly, efforts to map Afghanistan's hydrocarbon potential—though still in early stages—have involved geologists from Kabul-based institutions working with international teams.</w:t>
      </w:r>
    </w:p>
    <w:p>
      <w:pPr>
        <w:pStyle w:val="BodyText"/>
      </w:pPr>
      <w:r>
        <w:t xml:space="preserve">Another example is the work of the Afghan Geological Survey (AGS), which has prioritized updating geological maps of Kabul and neighboring provinces. These maps are crucial for infrastructure projects, such as road construction and urban expansion, ensuring alignment with subsurface conditions.</w:t>
      </w:r>
    </w:p>
    <w:bookmarkEnd w:id="25"/>
    <w:bookmarkStart w:id="26" w:name="future-directions-for-research"/>
    <w:p>
      <w:pPr>
        <w:pStyle w:val="Heading2"/>
      </w:pPr>
      <w:r>
        <w:t xml:space="preserve">Future Directions for Research</w:t>
      </w:r>
    </w:p>
    <w:p>
      <w:pPr>
        <w:pStyle w:val="FirstParagraph"/>
      </w:pPr>
      <w:r>
        <w:t xml:space="preserve">Literature suggests that future research should focus on three areas: (1) strengthening local capacity through education and mentorship programs for geologists in Kabul, (2) investing in advanced technologies like AI-driven seismic modeling to improve risk assessments, and (3) fostering public-private partnerships to leverage Afghanistan's geological resources sustainably. Additionally, there is a need for interdisciplinary collaboration between geologists, urban planners, and policymakers to address Kabul's unique challenges.</w:t>
      </w:r>
    </w:p>
    <w:bookmarkEnd w:id="26"/>
    <w:bookmarkStart w:id="27" w:name="conclusion"/>
    <w:p>
      <w:pPr>
        <w:pStyle w:val="Heading2"/>
      </w:pPr>
      <w:r>
        <w:t xml:space="preserve">Conclusion</w:t>
      </w:r>
    </w:p>
    <w:p>
      <w:pPr>
        <w:pStyle w:val="FirstParagraph"/>
      </w:pPr>
      <w:r>
        <w:t xml:space="preserve">This literature review underscores the pivotal role of geologists in Afghanistan Kabul—a city at the crossroads of geological opportunity and developmental challenges. From resource exploration to disaster mitigation, geologists are essential stakeholders in shaping Kabul's future. However, their work requires sustained investment, political stability, and international cooperation to achieve long-term success. As Afghanistan navigates its path forward, the contributions of geologists in Kabul will remain indispensable.</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Geologists in Afghanistan Kabul</dc:title>
  <dc:creator/>
  <dc:language>en</dc:language>
  <cp:keywords/>
  <dcterms:created xsi:type="dcterms:W3CDTF">2026-07-24T07:08:06Z</dcterms:created>
  <dcterms:modified xsi:type="dcterms:W3CDTF">2026-07-24T07:08:06Z</dcterms:modified>
</cp:coreProperties>
</file>

<file path=docProps/custom.xml><?xml version="1.0" encoding="utf-8"?>
<Properties xmlns="http://schemas.openxmlformats.org/officeDocument/2006/custom-properties" xmlns:vt="http://schemas.openxmlformats.org/officeDocument/2006/docPropsVTypes"/>
</file>