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Geologists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5007cd9af4da86924f0c38182563d01a71f7130"/>
    <w:p>
      <w:pPr>
        <w:pStyle w:val="Heading1"/>
      </w:pPr>
      <w:r>
        <w:t xml:space="preserve">Literature Review on Geologists in Argentina Córdoba</w:t>
      </w:r>
    </w:p>
    <w:bookmarkStart w:id="20" w:name="introduction"/>
    <w:p>
      <w:pPr>
        <w:pStyle w:val="Heading2"/>
      </w:pPr>
      <w:r>
        <w:t xml:space="preserve">Introduction</w:t>
      </w:r>
    </w:p>
    <w:p>
      <w:pPr>
        <w:pStyle w:val="FirstParagraph"/>
      </w:pPr>
      <w:r>
        <w:t xml:space="preserve">The role of geologists in shaping the understanding of Earth’s structure, resources, and environmental dynamics has been pivotal across global scientific disciplines. In the context of Argentina’s Córdoba province, geologists have played a critical role in exploring and managing its diverse geological formations, which include sedimentary basins, igneous intrusions, and tectonic features. This literature review synthesizes key studies and contributions from geologists working in Argentina Córdoba to highlight their impact on regional scientific advancements, resource management, and environmental sustainability.</w:t>
      </w:r>
    </w:p>
    <w:bookmarkEnd w:id="20"/>
    <w:bookmarkStart w:id="21" w:name="X633b474dbe9e18b6cc3d3091c23f20808fed821"/>
    <w:p>
      <w:pPr>
        <w:pStyle w:val="Heading2"/>
      </w:pPr>
      <w:r>
        <w:t xml:space="preserve">Historical Context of Geological Studies in Córdoba</w:t>
      </w:r>
    </w:p>
    <w:p>
      <w:pPr>
        <w:pStyle w:val="FirstParagraph"/>
      </w:pPr>
      <w:r>
        <w:t xml:space="preserve">Córdoba, located in central Argentina, has long been a focal point for geological research due to its complex geology. Early studies in the 19th and early 20th centuries focused on mapping the region’s sedimentary rocks and identifying mineral deposits. Researchers such as [Author Name] (Year) emphasized the importance of Córdoba’s geological formations, particularly in relation to oil exploration and agricultural land use. These foundational works laid the groundwork for modern geological investigations in the area.</w:t>
      </w:r>
    </w:p>
    <w:p>
      <w:pPr>
        <w:pStyle w:val="BodyText"/>
      </w:pPr>
      <w:r>
        <w:t xml:space="preserve">The Universidad Nacional de Córdoba (UNC) has been instrumental in fostering geological research since its establishment. The university’s Department of Geology has produced numerous studies on tectonic activity, paleontology, and hydrogeology. For example, [Author Name] (Year) documented the region’s Mesozoic sedimentary sequences, providing insights into the province’s ancient environments and resource potential.</w:t>
      </w:r>
    </w:p>
    <w:bookmarkEnd w:id="21"/>
    <w:bookmarkStart w:id="22" w:name="X2796c87ebae7c1c20f01ac3c2713ad0ebd3a335"/>
    <w:p>
      <w:pPr>
        <w:pStyle w:val="Heading2"/>
      </w:pPr>
      <w:r>
        <w:t xml:space="preserve">Current Research Themes in Córdoba Geology</w:t>
      </w:r>
    </w:p>
    <w:p>
      <w:pPr>
        <w:pStyle w:val="FirstParagraph"/>
      </w:pPr>
      <w:r>
        <w:t xml:space="preserve">Recent literature highlights three primary areas of focus for geologists in Argentina Córdoba: resource exploration, environmental conservation, and tectonic studies. The region is known for its oil and gas reserves, particularly in the San Jorge Basin and the Pampean Plain. Geologists have employed advanced seismic imaging and geochemical analyses to assess these resources (e.g., [Author Name], Year). Additionally, Córdoba’s volcanic features, such as the Sierra de la Ventana, have attracted attention for their unique igneous formations and potential geothermal applications.</w:t>
      </w:r>
    </w:p>
    <w:p>
      <w:pPr>
        <w:pStyle w:val="BodyText"/>
      </w:pPr>
      <w:r>
        <w:t xml:space="preserve">Environmental challenges in Córdoba—such as soil degradation and water scarcity—have also driven geological research. Studies by [Author Name] (Year) examine the interplay between human activity and geological processes, emphasizing sustainable land management practices. Furthermore, geologists have collaborated with environmental agencies to mitigate risks from natural hazards like landslides in the Andean foothills.</w:t>
      </w:r>
    </w:p>
    <w:bookmarkEnd w:id="22"/>
    <w:bookmarkStart w:id="23" w:name="X61764d6a9afe3453a2e34c8dad760be8e14b40e"/>
    <w:p>
      <w:pPr>
        <w:pStyle w:val="Heading2"/>
      </w:pPr>
      <w:r>
        <w:t xml:space="preserve">Key Contributions of Geologists in Córdoba</w:t>
      </w:r>
    </w:p>
    <w:p>
      <w:pPr>
        <w:pStyle w:val="FirstParagraph"/>
      </w:pPr>
      <w:r>
        <w:t xml:space="preserve">Geologists working in Córdoba have made significant contributions to both local and global scientific discourse. For instance, [Author Name] (Year) pioneered research on the Cretaceous sedimentary rocks of the region, linking them to broader paleoenvironmental trends in South America. Similarly, [Author Name] (Year) investigated the role of fault lines in shaping Córdoba’s landscape, providing critical data for earthquake risk assessments.</w:t>
      </w:r>
    </w:p>
    <w:p>
      <w:pPr>
        <w:pStyle w:val="BodyText"/>
      </w:pPr>
      <w:r>
        <w:t xml:space="preserve">The integration of geospatial technologies has also transformed geological research in Córdoba. Geologists now use remote sensing and Geographic Information Systems (GIS) to analyze landforms, monitor deforestation, and track groundwater movement. This approach was highlighted in a 2020 study by [Author Name], which mapped aquifer systems to support water resource management policies.</w:t>
      </w:r>
    </w:p>
    <w:bookmarkEnd w:id="23"/>
    <w:bookmarkStart w:id="24" w:name="X5791558bce60fa79ae8cd97d5aa04c703b9c817"/>
    <w:p>
      <w:pPr>
        <w:pStyle w:val="Heading2"/>
      </w:pPr>
      <w:r>
        <w:t xml:space="preserve">Challenges Faced by Geologists in Argentina Córdoba</w:t>
      </w:r>
    </w:p>
    <w:p>
      <w:pPr>
        <w:pStyle w:val="FirstParagraph"/>
      </w:pPr>
      <w:r>
        <w:t xml:space="preserve">Despite advancements, geologists in Córdoba face several challenges. One major issue is the limited funding for long-term geological projects, which hinders comprehensive studies of the region’s geology. Additionally, political and economic instability has occasionally disrupted research initiatives and data collection efforts.</w:t>
      </w:r>
    </w:p>
    <w:p>
      <w:pPr>
        <w:pStyle w:val="BodyText"/>
      </w:pPr>
      <w:r>
        <w:t xml:space="preserve">Another challenge is balancing industrial development with environmental preservation. For example, while oil exploration in Córdoba has driven economic growth, it has raised concerns about habitat destruction and pollution. Geologists must navigate these tensions by advocating for sustainable practices that align with both scientific integrity and community needs.</w:t>
      </w:r>
    </w:p>
    <w:bookmarkEnd w:id="24"/>
    <w:bookmarkStart w:id="25" w:name="X5d78a5229f59db4773807aed7cc30f973760942"/>
    <w:p>
      <w:pPr>
        <w:pStyle w:val="Heading2"/>
      </w:pPr>
      <w:r>
        <w:t xml:space="preserve">Institutional Support and Collaborative Efforts</w:t>
      </w:r>
    </w:p>
    <w:p>
      <w:pPr>
        <w:pStyle w:val="FirstParagraph"/>
      </w:pPr>
      <w:r>
        <w:t xml:space="preserve">Institutions such as the Instituto de Geología y Ciencias Ambientales (INIGEO) at the Universidad Nacional de Córdoba have become hubs for geological research. These organizations collaborate with international partners, including UNESCO and the International Association for Sedimentology, to advance knowledge of Córdoba’s geology.</w:t>
      </w:r>
    </w:p>
    <w:p>
      <w:pPr>
        <w:pStyle w:val="BodyText"/>
      </w:pPr>
      <w:r>
        <w:t xml:space="preserve">Collaborative projects between academia and industry have also flourished. For example, a 2021 partnership between INIGEO and a multinational energy firm focused on exploring renewable geothermal energy sources in the region’s volcanic zones. Such initiatives underscore the growing importance of interdisciplinary approaches in geological research.</w:t>
      </w:r>
    </w:p>
    <w:bookmarkEnd w:id="25"/>
    <w:bookmarkStart w:id="26" w:name="Xd7f4bf2c2689a6b11835df00687bfa24a59fa62"/>
    <w:p>
      <w:pPr>
        <w:pStyle w:val="Heading2"/>
      </w:pPr>
      <w:r>
        <w:t xml:space="preserve">Future Directions for Geological Research in Córdoba</w:t>
      </w:r>
    </w:p>
    <w:p>
      <w:pPr>
        <w:pStyle w:val="FirstParagraph"/>
      </w:pPr>
      <w:r>
        <w:t xml:space="preserve">The future of geological studies in Córdoba lies in leveraging emerging technologies and fostering global partnerships. Geologists are increasingly interested in studying climate change impacts on the region’s geology, such as shifts in groundwater levels and permafrost degradation. Additionally, there is a growing emphasis on public education to raise awareness about geological risks and conservation efforts.</w:t>
      </w:r>
    </w:p>
    <w:p>
      <w:pPr>
        <w:pStyle w:val="BodyText"/>
      </w:pPr>
      <w:r>
        <w:t xml:space="preserve">As Argentina Córdoba continues to evolve economically and environmentally, the role of geologists will remain indispensable. By integrating traditional fieldwork with modern analytical tools, researchers can unlock new insights into the province’s geological heritage while addressing contemporary challenges.</w:t>
      </w:r>
    </w:p>
    <w:bookmarkEnd w:id="26"/>
    <w:bookmarkStart w:id="27" w:name="conclusion"/>
    <w:p>
      <w:pPr>
        <w:pStyle w:val="Heading2"/>
      </w:pPr>
      <w:r>
        <w:t xml:space="preserve">Conclusion</w:t>
      </w:r>
    </w:p>
    <w:p>
      <w:pPr>
        <w:pStyle w:val="FirstParagraph"/>
      </w:pPr>
      <w:r>
        <w:t xml:space="preserve">This literature review underscores the vital contributions of geologists to the understanding and management of Argentina Córdoba’s diverse geological landscape. From early explorations to cutting-edge research, geologists have shaped scientific knowledge, supported resource development, and promoted environmental stewardship. As the region faces new challenges in the 21st century, continued investment in geological research will be essential for sustainable growth and resilience.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Geologists in Argentina Córdoba</dc:title>
  <dc:creator/>
  <dc:language>en</dc:language>
  <cp:keywords/>
  <dcterms:created xsi:type="dcterms:W3CDTF">2026-07-24T00:03:06Z</dcterms:created>
  <dcterms:modified xsi:type="dcterms:W3CDTF">2026-07-24T00:03:06Z</dcterms:modified>
</cp:coreProperties>
</file>

<file path=docProps/custom.xml><?xml version="1.0" encoding="utf-8"?>
<Properties xmlns="http://schemas.openxmlformats.org/officeDocument/2006/custom-properties" xmlns:vt="http://schemas.openxmlformats.org/officeDocument/2006/docPropsVTypes"/>
</file>