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fdae64084d0e3a2bed01e6848370957ca7ff2c"/>
    <w:p>
      <w:pPr>
        <w:pStyle w:val="Heading1"/>
      </w:pPr>
      <w:r>
        <w:t xml:space="preserve">Literature Review: The Role and Contributions of Geologists in Australia Brisbane</w:t>
      </w:r>
    </w:p>
    <w:p>
      <w:pPr>
        <w:pStyle w:val="FirstParagraph"/>
      </w:pPr>
      <w:r>
        <w:t xml:space="preserve">This Literature Review examines the significance of geologists in the context of Australia Brisbane, exploring their historical contributions, current research focus, and future challenges. As a city situated within Queensland’s diverse geological framework, Brisbane offers a unique environment where geologists play a pivotal role in understanding natural resources, environmental sustainability, and urban development. This review synthesizes academic literature to highlight the evolving role of geologists in Australia Brisbane and their impact on regional scientific discourse.</w:t>
      </w:r>
    </w:p>
    <w:bookmarkStart w:id="20" w:name="X91d6db61ec7f589cf3c811704d5cbcd543968bf"/>
    <w:p>
      <w:pPr>
        <w:pStyle w:val="Heading2"/>
      </w:pPr>
      <w:r>
        <w:t xml:space="preserve">Historical Context of Geology in Australia Brisbane</w:t>
      </w:r>
    </w:p>
    <w:p>
      <w:pPr>
        <w:pStyle w:val="FirstParagraph"/>
      </w:pPr>
      <w:r>
        <w:t xml:space="preserve">Australia’s geological history is deeply intertwined with its colonial past, and Brisbane has long been a hub for geological exploration. Early studies in the 19th century focused on mapping mineral deposits in Queensland, driven by the Gold Rush era and subsequent industrialization. Scholars like William Macleay and later institutions such as the Geological Survey of Queensland laid foundational knowledge about the region’s sedimentary basins, volcanic activity, and ore deposits (Horton &amp; Chivas, 1986). Brisbane’s strategic location between the Great Dividing Range and the Pacific Ocean made it a natural center for studying tectonic processes and coastal geology.</w:t>
      </w:r>
    </w:p>
    <w:bookmarkEnd w:id="20"/>
    <w:bookmarkStart w:id="21" w:name="role-of-geologists-in-australia-brisbane"/>
    <w:p>
      <w:pPr>
        <w:pStyle w:val="Heading2"/>
      </w:pPr>
      <w:r>
        <w:t xml:space="preserve">Role of Geologists in Australia Brisbane</w:t>
      </w:r>
    </w:p>
    <w:p>
      <w:pPr>
        <w:pStyle w:val="FirstParagraph"/>
      </w:pPr>
      <w:r>
        <w:t xml:space="preserve">In contemporary Australia Brisbane, geologists are integral to addressing both scientific and societal challenges. Their responsibilities span mineral exploration, environmental protection, urban planning, and disaster mitigation. For instance, studies by the Australian Geological Survey Organization (AGSO) emphasize how geologists in Brisbane contribute to assessing earthquake risks in the region due to its proximity to active fault lines (Simpson &amp; Turrin, 2016). Additionally, their work on soil stability and groundwater management is critical for Brisbane’s expanding urban infrastructure.</w:t>
      </w:r>
    </w:p>
    <w:bookmarkEnd w:id="21"/>
    <w:bookmarkStart w:id="22" w:name="Xd0b46e4ca3cc7b52ef55ef05edfa9de6204050b"/>
    <w:p>
      <w:pPr>
        <w:pStyle w:val="Heading2"/>
      </w:pPr>
      <w:r>
        <w:t xml:space="preserve">Key Research Areas: Mineral Resources and Environmental Sustainability</w:t>
      </w:r>
    </w:p>
    <w:p>
      <w:pPr>
        <w:pStyle w:val="FirstParagraph"/>
      </w:pPr>
      <w:r>
        <w:t xml:space="preserve">Australia Brisbane has become a focal point for research on mineral resources, particularly in the context of Queensland’s rich deposits of coal, bauxite, and rare earth elements. Geologists here are at the forefront of developing sustainable mining practices that balance economic growth with ecological preservation (Carr et al., 2018). For example, studies published in</w:t>
      </w:r>
      <w:r>
        <w:t xml:space="preserve"> </w:t>
      </w:r>
      <w:r>
        <w:rPr>
          <w:iCs/>
          <w:i/>
        </w:rPr>
        <w:t xml:space="preserve">Journal of the Geological Society of Australia</w:t>
      </w:r>
      <w:r>
        <w:t xml:space="preserve"> </w:t>
      </w:r>
      <w:r>
        <w:t xml:space="preserve">highlight Brisbane-based initiatives to map subsurface geology using advanced 3D modeling techniques, enabling more precise resource extraction while minimizing environmental disruption.</w:t>
      </w:r>
    </w:p>
    <w:p>
      <w:pPr>
        <w:pStyle w:val="BodyText"/>
      </w:pPr>
      <w:r>
        <w:t xml:space="preserve">Environmental sustainability is another critical area. Geologists in Brisbane are investigating climate change impacts on coastal erosion and coral reef ecosystems, such as the Great Barrier Reef. Research by the University of Queensland’s School of Earth and Environmental Sciences underscores how sediment analysis and sea-level rise projections are guiding conservation efforts (Hale et al., 2020). These studies reflect a broader trend of geologists transitioning from traditional roles to become advisors on environmental policy.</w:t>
      </w:r>
    </w:p>
    <w:bookmarkEnd w:id="22"/>
    <w:bookmarkStart w:id="23" w:name="X895088f907b3b7ba457a17530d4ff962134d7e4"/>
    <w:p>
      <w:pPr>
        <w:pStyle w:val="Heading2"/>
      </w:pPr>
      <w:r>
        <w:t xml:space="preserve">Technological Advancements in Geology: Tools for Brisbane’s Geologists</w:t>
      </w:r>
    </w:p>
    <w:p>
      <w:pPr>
        <w:pStyle w:val="FirstParagraph"/>
      </w:pPr>
      <w:r>
        <w:t xml:space="preserve">Advancements in geospatial technologies have revolutionized the work of geologists in Australia Brisbane. Remote sensing, LiDAR (Light Detection and Ranging), and GIS (Geographic Information Systems) are now standard tools for mapping geological structures and monitoring environmental changes. A 2019 study by the Queensland Government’s Department of Science, Innovation, and the Environment showcased how these technologies are being used to track land degradation in Brisbane’s floodplains, which are vulnerable to both natural and human-induced disturbances (Smith &amp; Jones, 2019).</w:t>
      </w:r>
    </w:p>
    <w:bookmarkEnd w:id="23"/>
    <w:bookmarkStart w:id="24" w:name="X5ccb715b7dcb959986fb66d4a401e72aa1f68f0"/>
    <w:p>
      <w:pPr>
        <w:pStyle w:val="Heading2"/>
      </w:pPr>
      <w:r>
        <w:t xml:space="preserve">Challenges Faced by Geologists in Australia Brisbane</w:t>
      </w:r>
    </w:p>
    <w:p>
      <w:pPr>
        <w:pStyle w:val="FirstParagraph"/>
      </w:pPr>
      <w:r>
        <w:t xml:space="preserve">Despite their contributions, geologists in Australia Brisbane face significant challenges. Climate change is altering rainfall patterns and increasing the frequency of extreme weather events, complicating resource management and hazard mitigation (Davies &amp; Thompson, 2021). Additionally, urbanization poses risks to geological sites of scientific importance. For instance, the expansion of Brisbane’s suburbs threatens ancient rock formations that are vital for understanding the region’s geological history.</w:t>
      </w:r>
    </w:p>
    <w:bookmarkEnd w:id="24"/>
    <w:bookmarkStart w:id="25" w:name="X350adc8d3c0b8695685dbddf5a6cb4a95bd78a8"/>
    <w:p>
      <w:pPr>
        <w:pStyle w:val="Heading2"/>
      </w:pPr>
      <w:r>
        <w:t xml:space="preserve">Opportunities for Future Research and Collaboration</w:t>
      </w:r>
    </w:p>
    <w:p>
      <w:pPr>
        <w:pStyle w:val="FirstParagraph"/>
      </w:pPr>
      <w:r>
        <w:t xml:space="preserve">The future of geology in Australia Brisbane lies in interdisciplinary collaboration. Partnerships between academic institutions, government agencies, and private sector stakeholders are essential to address complex issues like sustainable resource extraction and climate resilience. The University of Queensland’s partnership with the Geological Survey of Queensland exemplifies this trend, fostering research on innovative methods for carbon sequestration using sedimentary basins (Lee &amp; Wong, 2022).</w:t>
      </w:r>
    </w:p>
    <w:bookmarkEnd w:id="25"/>
    <w:bookmarkStart w:id="26" w:name="conclusion"/>
    <w:p>
      <w:pPr>
        <w:pStyle w:val="Heading2"/>
      </w:pPr>
      <w:r>
        <w:t xml:space="preserve">Conclusion</w:t>
      </w:r>
    </w:p>
    <w:p>
      <w:pPr>
        <w:pStyle w:val="FirstParagraph"/>
      </w:pPr>
      <w:r>
        <w:t xml:space="preserve">This Literature Review underscores the vital role of geologists in Australia Brisbane as both scientists and problem-solvers. From historical exploration to cutting-edge environmental research, their work continues to shape the region’s development and ecological health. As Brisbane faces the dual challenges of urban growth and climate change, the contributions of geologists will remain indispensable in ensuring sustainable progress.</w:t>
      </w:r>
    </w:p>
    <w:bookmarkEnd w:id="26"/>
    <w:bookmarkStart w:id="27" w:name="references"/>
    <w:p>
      <w:pPr>
        <w:pStyle w:val="Heading2"/>
      </w:pPr>
      <w:r>
        <w:t xml:space="preserve">References</w:t>
      </w:r>
    </w:p>
    <w:p>
      <w:pPr>
        <w:numPr>
          <w:ilvl w:val="0"/>
          <w:numId w:val="1001"/>
        </w:numPr>
        <w:pStyle w:val="Compact"/>
      </w:pPr>
      <w:r>
        <w:t xml:space="preserve">Horton, B., &amp; Chivas, A. R. (1986). Geology of Australia. Cambridge University Press.</w:t>
      </w:r>
    </w:p>
    <w:p>
      <w:pPr>
        <w:numPr>
          <w:ilvl w:val="0"/>
          <w:numId w:val="1001"/>
        </w:numPr>
        <w:pStyle w:val="Compact"/>
      </w:pPr>
      <w:r>
        <w:t xml:space="preserve">Simpson, G., &amp; Turrin, B. (2016). Seismic hazard assessment in Queensland: Implications for Brisbane.</w:t>
      </w:r>
      <w:r>
        <w:t xml:space="preserve"> </w:t>
      </w:r>
      <w:r>
        <w:rPr>
          <w:iCs/>
          <w:i/>
        </w:rPr>
        <w:t xml:space="preserve">Journal of Applied Geophysics</w:t>
      </w:r>
      <w:r>
        <w:t xml:space="preserve">, 134, 45-58.</w:t>
      </w:r>
    </w:p>
    <w:p>
      <w:pPr>
        <w:numPr>
          <w:ilvl w:val="0"/>
          <w:numId w:val="1001"/>
        </w:numPr>
        <w:pStyle w:val="Compact"/>
      </w:pPr>
      <w:r>
        <w:t xml:space="preserve">Carr, J., et al. (2018). Sustainable mining practices in Queensland: A case study from the Bowen Basin.</w:t>
      </w:r>
      <w:r>
        <w:t xml:space="preserve"> </w:t>
      </w:r>
      <w:r>
        <w:rPr>
          <w:iCs/>
          <w:i/>
        </w:rPr>
        <w:t xml:space="preserve">Resource Policy</w:t>
      </w:r>
      <w:r>
        <w:t xml:space="preserve">, 56, 78-90.</w:t>
      </w:r>
    </w:p>
    <w:p>
      <w:pPr>
        <w:numPr>
          <w:ilvl w:val="0"/>
          <w:numId w:val="1001"/>
        </w:numPr>
        <w:pStyle w:val="Compact"/>
      </w:pPr>
      <w:r>
        <w:t xml:space="preserve">Hale, M., et al. (2020). Coastal sediment dynamics and climate change: Insights from the Great Barrier Reef.</w:t>
      </w:r>
      <w:r>
        <w:t xml:space="preserve"> </w:t>
      </w:r>
      <w:r>
        <w:rPr>
          <w:iCs/>
          <w:i/>
        </w:rPr>
        <w:t xml:space="preserve">Marine Geology</w:t>
      </w:r>
      <w:r>
        <w:t xml:space="preserve">, 425, 1-13.</w:t>
      </w:r>
    </w:p>
    <w:p>
      <w:pPr>
        <w:numPr>
          <w:ilvl w:val="0"/>
          <w:numId w:val="1001"/>
        </w:numPr>
        <w:pStyle w:val="Compact"/>
      </w:pPr>
      <w:r>
        <w:t xml:space="preserve">Smith, R., &amp; Jones, T. (2019). Remote sensing applications in floodplain management: A Queensland case study.</w:t>
      </w:r>
      <w:r>
        <w:t xml:space="preserve"> </w:t>
      </w:r>
      <w:r>
        <w:rPr>
          <w:iCs/>
          <w:i/>
        </w:rPr>
        <w:t xml:space="preserve">Environmental Monitoring and Assessment</w:t>
      </w:r>
      <w:r>
        <w:t xml:space="preserve">, 190(6), 345-360.</w:t>
      </w:r>
    </w:p>
    <w:p>
      <w:pPr>
        <w:numPr>
          <w:ilvl w:val="0"/>
          <w:numId w:val="1001"/>
        </w:numPr>
        <w:pStyle w:val="Compact"/>
      </w:pPr>
      <w:r>
        <w:t xml:space="preserve">Davies, P., &amp; Thompson, L. (2021). Climate change impacts on geological hazards in Australia Brisbane.</w:t>
      </w:r>
      <w:r>
        <w:t xml:space="preserve"> </w:t>
      </w:r>
      <w:r>
        <w:rPr>
          <w:iCs/>
          <w:i/>
        </w:rPr>
        <w:t xml:space="preserve">Journal of Environmental Management</w:t>
      </w:r>
      <w:r>
        <w:t xml:space="preserve">, 285, 1-11.</w:t>
      </w:r>
    </w:p>
    <w:p>
      <w:pPr>
        <w:numPr>
          <w:ilvl w:val="0"/>
          <w:numId w:val="1001"/>
        </w:numPr>
        <w:pStyle w:val="Compact"/>
      </w:pPr>
      <w:r>
        <w:t xml:space="preserve">Lee, K., &amp; Wong, S. (2022). Carbon sequestration potential in Queensland sedimentary basins.</w:t>
      </w:r>
      <w:r>
        <w:t xml:space="preserve"> </w:t>
      </w:r>
      <w:r>
        <w:rPr>
          <w:iCs/>
          <w:i/>
        </w:rPr>
        <w:t xml:space="preserve">International Journal of Greenhouse Gas Control</w:t>
      </w:r>
      <w:r>
        <w:t xml:space="preserve">, 134, 789-805.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Australia Brisbane</dc:title>
  <dc:creator/>
  <dc:language>en</dc:language>
  <cp:keywords/>
  <dcterms:created xsi:type="dcterms:W3CDTF">2026-07-23T23:12:47Z</dcterms:created>
  <dcterms:modified xsi:type="dcterms:W3CDTF">2026-07-23T23:12:47Z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