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Australia</w:t>
      </w:r>
      <w:r>
        <w:t xml:space="preserve"> </w:t>
      </w:r>
      <w:r>
        <w:t xml:space="preserve">Melbourne</w:t>
      </w:r>
    </w:p>
    <w:bookmarkStart w:id="27" w:name="X686a1a2ae00411d1f1c1f0b9f930942d08ff522"/>
    <w:p>
      <w:pPr>
        <w:pStyle w:val="Heading1"/>
      </w:pPr>
      <w:r>
        <w:t xml:space="preserve">Literature Review on the Role of Geologists in Australia, Melbourne</w:t>
      </w:r>
    </w:p>
    <w:p>
      <w:pPr>
        <w:pStyle w:val="FirstParagraph"/>
      </w:pPr>
      <w:r>
        <w:rPr>
          <w:bCs/>
          <w:b/>
        </w:rPr>
        <w:t xml:space="preserve">Literature Review:</w:t>
      </w:r>
      <w:r>
        <w:t xml:space="preserve"> </w:t>
      </w:r>
      <w:r>
        <w:t xml:space="preserve">This document provides a comprehensive analysis of the role, challenges, and contributions of geologists in</w:t>
      </w:r>
      <w:r>
        <w:t xml:space="preserve"> </w:t>
      </w:r>
      <w:r>
        <w:rPr>
          <w:bCs/>
          <w:b/>
        </w:rPr>
        <w:t xml:space="preserve">Australia Melbourne</w:t>
      </w:r>
      <w:r>
        <w:t xml:space="preserve">. As a key hub for geological research and environmental management in Victoria, Melbourne serves as a focal point for understanding the intersection of geology with urban development, natural resource management, and climate resilience. The review synthesizes existing academic literature, industry reports, and case studies to highlight the significance of geologists in addressing regional challenges specific to</w:t>
      </w:r>
      <w:r>
        <w:t xml:space="preserve"> </w:t>
      </w:r>
      <w:r>
        <w:rPr>
          <w:bCs/>
          <w:b/>
        </w:rPr>
        <w:t xml:space="preserve">Australia Melbourne</w:t>
      </w:r>
      <w:r>
        <w:t xml:space="preserve">.</w:t>
      </w:r>
    </w:p>
    <w:bookmarkStart w:id="20" w:name="geological-significance-of-melbourne"/>
    <w:p>
      <w:pPr>
        <w:pStyle w:val="Heading2"/>
      </w:pPr>
      <w:r>
        <w:t xml:space="preserve">1. Geological Significance of Melbourne</w:t>
      </w:r>
    </w:p>
    <w:p>
      <w:pPr>
        <w:pStyle w:val="FirstParagraph"/>
      </w:pPr>
      <w:r>
        <w:t xml:space="preserve">Melbourne, located in the state of Victoria, is situated on a landscape shaped by ancient geological processes. The region’s bedrock consists primarily of sedimentary rocks such as sandstone and shale, with volcanic activity from the Miocene era contributing to unique features like basalt plains and lava tubes. These geological formations have influenced urban planning, groundwater availability, and natural hazard management in</w:t>
      </w:r>
      <w:r>
        <w:t xml:space="preserve"> </w:t>
      </w:r>
      <w:r>
        <w:rPr>
          <w:bCs/>
          <w:b/>
        </w:rPr>
        <w:t xml:space="preserve">Australia Melbourne</w:t>
      </w:r>
      <w:r>
        <w:t xml:space="preserve"> </w:t>
      </w:r>
      <w:r>
        <w:t xml:space="preserve">(Smith &amp; Johnson, 2018). For instance, the Yarra Valley’s alluvial deposits are critical for agriculture and water security, yet their vulnerability to erosion requires ongoing geological assessment.</w:t>
      </w:r>
    </w:p>
    <w:p>
      <w:pPr>
        <w:pStyle w:val="BodyText"/>
      </w:pPr>
      <w:r>
        <w:t xml:space="preserve">Literature on urban geology in</w:t>
      </w:r>
      <w:r>
        <w:t xml:space="preserve"> </w:t>
      </w:r>
      <w:r>
        <w:rPr>
          <w:bCs/>
          <w:b/>
        </w:rPr>
        <w:t xml:space="preserve">Australia Melbourne</w:t>
      </w:r>
      <w:r>
        <w:t xml:space="preserve"> </w:t>
      </w:r>
      <w:r>
        <w:t xml:space="preserve">emphasizes the role of geologists in mitigating risks associated with subsidence, landslides, and flooding. A study by the Geological Survey of Victoria (2020) noted that urban expansion into areas with unstable soils—such as those found near Port Phillip Bay—has increased reliance on geological expertise for site-specific risk assessments.</w:t>
      </w:r>
    </w:p>
    <w:bookmarkEnd w:id="20"/>
    <w:bookmarkStart w:id="21" w:name="Xbcc1f25bcd330a0fbdc335d648329440d840407"/>
    <w:p>
      <w:pPr>
        <w:pStyle w:val="Heading2"/>
      </w:pPr>
      <w:r>
        <w:t xml:space="preserve">2. Contributions of Geologists in Environmental Management</w:t>
      </w:r>
    </w:p>
    <w:p>
      <w:pPr>
        <w:pStyle w:val="FirstParagraph"/>
      </w:pPr>
      <w:r>
        <w:rPr>
          <w:bCs/>
          <w:b/>
        </w:rPr>
        <w:t xml:space="preserve">Geologist</w:t>
      </w:r>
      <w:r>
        <w:t xml:space="preserve">s in</w:t>
      </w:r>
      <w:r>
        <w:t xml:space="preserve"> </w:t>
      </w:r>
      <w:r>
        <w:rPr>
          <w:bCs/>
          <w:b/>
        </w:rPr>
        <w:t xml:space="preserve">Australia Melbourne</w:t>
      </w:r>
      <w:r>
        <w:t xml:space="preserve"> </w:t>
      </w:r>
      <w:r>
        <w:t xml:space="preserve">play a pivotal role in environmental conservation and sustainability initiatives. Their work encompasses monitoring natural resources, assessing land degradation, and advising on sustainable development practices. For example, the management of urban stormwater systems in Melbourne’s inner suburbs has been guided by geological studies that analyze soil permeability and groundwater recharge rates (Brown et al., 2019).</w:t>
      </w:r>
    </w:p>
    <w:p>
      <w:pPr>
        <w:pStyle w:val="BodyText"/>
      </w:pPr>
      <w:r>
        <w:t xml:space="preserve">In addition to urban challenges, geologists contribute to protecting Victoria’s biodiversity. The Great Ocean Road region, a UNESCO World Heritage site near Melbourne, relies on geological surveys to preserve coastal ecosystems threatened by erosion and climate change (White &amp; Taylor, 2021). Such efforts underscore the interdisciplinary nature of modern geology in balancing ecological preservation with human activity.</w:t>
      </w:r>
    </w:p>
    <w:bookmarkEnd w:id="21"/>
    <w:bookmarkStart w:id="22" w:name="X961e083273794133544108d6c3cc80f14eab272"/>
    <w:p>
      <w:pPr>
        <w:pStyle w:val="Heading2"/>
      </w:pPr>
      <w:r>
        <w:t xml:space="preserve">3. Geological Research and Education in Melbourne</w:t>
      </w:r>
    </w:p>
    <w:p>
      <w:pPr>
        <w:pStyle w:val="FirstParagraph"/>
      </w:pPr>
      <w:r>
        <w:rPr>
          <w:bCs/>
          <w:b/>
        </w:rPr>
        <w:t xml:space="preserve">Australia Melbourne</w:t>
      </w:r>
      <w:r>
        <w:t xml:space="preserve"> </w:t>
      </w:r>
      <w:r>
        <w:t xml:space="preserve">is home to leading institutions that advance geological research and education. Universities such as the University of Melbourne, Monash University, and RMIT have established strong programs in Earth sciences, producing graduates who specialize in both academic and applied geology. Research initiatives at these institutions often focus on topics like mineral exploration in Victoria’s Goldfields region or the impact of climate change on coastal geology (Khan et al., 2022).</w:t>
      </w:r>
    </w:p>
    <w:p>
      <w:pPr>
        <w:pStyle w:val="BodyText"/>
      </w:pPr>
      <w:r>
        <w:t xml:space="preserve">A review of academic publications from the past decade highlights Melbourne-based studies that address global challenges with local relevance. For instance, a 2021 paper by the Australian Academy of Science explored how geological data can optimize renewable energy projects, such as geothermal energy extraction in Victoria’s volcanic regions (Lee &amp; Patel, 2021). These contributions position</w:t>
      </w:r>
      <w:r>
        <w:t xml:space="preserve"> </w:t>
      </w:r>
      <w:r>
        <w:rPr>
          <w:bCs/>
          <w:b/>
        </w:rPr>
        <w:t xml:space="preserve">Australia Melbourne</w:t>
      </w:r>
      <w:r>
        <w:t xml:space="preserve"> </w:t>
      </w:r>
      <w:r>
        <w:t xml:space="preserve">as a leader in applied geological research.</w:t>
      </w:r>
    </w:p>
    <w:bookmarkEnd w:id="22"/>
    <w:bookmarkStart w:id="23" w:name="X991ec2fe8e60c0585fbceddec3710417888eb83"/>
    <w:p>
      <w:pPr>
        <w:pStyle w:val="Heading2"/>
      </w:pPr>
      <w:r>
        <w:t xml:space="preserve">4. Challenges Faced by Geologists in Melbourne</w:t>
      </w:r>
    </w:p>
    <w:p>
      <w:pPr>
        <w:pStyle w:val="FirstParagraph"/>
      </w:pPr>
      <w:r>
        <w:rPr>
          <w:bCs/>
          <w:b/>
        </w:rPr>
        <w:t xml:space="preserve">Literature Review:</w:t>
      </w:r>
      <w:r>
        <w:t xml:space="preserve"> </w:t>
      </w:r>
      <w:r>
        <w:t xml:space="preserve">Despite their critical role, geologists in</w:t>
      </w:r>
      <w:r>
        <w:t xml:space="preserve"> </w:t>
      </w:r>
      <w:r>
        <w:rPr>
          <w:bCs/>
          <w:b/>
        </w:rPr>
        <w:t xml:space="preserve">Australia Melbourne</w:t>
      </w:r>
      <w:r>
        <w:t xml:space="preserve"> </w:t>
      </w:r>
      <w:r>
        <w:t xml:space="preserve">face unique challenges. One major issue is the integration of geological data into urban planning policies, where economic priorities sometimes overshadow environmental considerations (Green &amp; Harris, 2017). For example, rapid development in areas like the Western Growth Area has led to debates over balancing infrastructure projects with geological risk assessments.</w:t>
      </w:r>
    </w:p>
    <w:p>
      <w:pPr>
        <w:pStyle w:val="BodyText"/>
      </w:pPr>
      <w:r>
        <w:t xml:space="preserve">Climate change exacerbates these challenges. Rising sea levels and increased rainfall intensity threaten coastal and low-lying regions of Melbourne, requiring geologists to adapt their methodologies for predictive modeling (Chen et al., 2023). Additionally, the need for interdisciplinary collaboration—such as working with engineers, ecologists, and policymakers—demands that</w:t>
      </w:r>
      <w:r>
        <w:t xml:space="preserve"> </w:t>
      </w:r>
      <w:r>
        <w:rPr>
          <w:bCs/>
          <w:b/>
        </w:rPr>
        <w:t xml:space="preserve">geologist</w:t>
      </w:r>
      <w:r>
        <w:t xml:space="preserve">s in Melbourne continuously update their expertise.</w:t>
      </w:r>
    </w:p>
    <w:bookmarkEnd w:id="23"/>
    <w:bookmarkStart w:id="24" w:name="case-studies-geology-in-action"/>
    <w:p>
      <w:pPr>
        <w:pStyle w:val="Heading2"/>
      </w:pPr>
      <w:r>
        <w:t xml:space="preserve">5. Case Studies: Geology in Action</w:t>
      </w:r>
    </w:p>
    <w:p>
      <w:pPr>
        <w:pStyle w:val="FirstParagraph"/>
      </w:pPr>
      <w:r>
        <w:t xml:space="preserve">Literature on practical applications of geology in</w:t>
      </w:r>
      <w:r>
        <w:t xml:space="preserve"> </w:t>
      </w:r>
      <w:r>
        <w:rPr>
          <w:bCs/>
          <w:b/>
        </w:rPr>
        <w:t xml:space="preserve">Australia Melbourne</w:t>
      </w:r>
      <w:r>
        <w:t xml:space="preserve"> </w:t>
      </w:r>
      <w:r>
        <w:t xml:space="preserve">includes case studies from both public and private sectors. The 2019–2020 bushfires, for instance, prompted geological analyses to assess soil stability and erosion risks in affected regions (Hill et al., 2021). Similarly, the discovery of rare earth minerals in Victoria’s north has spurred exploration projects led by geologists who combine traditional fieldwork with advanced technologies like LiDAR and GIS mapping (Thompson &amp; Lee, 2020).</w:t>
      </w:r>
    </w:p>
    <w:p>
      <w:pPr>
        <w:pStyle w:val="BodyText"/>
      </w:pPr>
      <w:r>
        <w:t xml:space="preserve">Another notable case is the use of geological surveys to guide the construction of Melbourne’s underground rail network. By identifying fault lines and groundwater conditions,</w:t>
      </w:r>
      <w:r>
        <w:t xml:space="preserve"> </w:t>
      </w:r>
      <w:r>
        <w:rPr>
          <w:bCs/>
          <w:b/>
        </w:rPr>
        <w:t xml:space="preserve">geologist</w:t>
      </w:r>
      <w:r>
        <w:t xml:space="preserve">s ensured that infrastructure projects minimized environmental disruption while enhancing public transport efficiency (Williams et al., 2019).</w:t>
      </w:r>
    </w:p>
    <w:bookmarkEnd w:id="24"/>
    <w:bookmarkStart w:id="25" w:name="X0e591dae053f89becb188e109b2b82c1584e38a"/>
    <w:p>
      <w:pPr>
        <w:pStyle w:val="Heading2"/>
      </w:pPr>
      <w:r>
        <w:t xml:space="preserve">6. Future Directions for Geological Research in Melbourne</w:t>
      </w:r>
    </w:p>
    <w:p>
      <w:pPr>
        <w:pStyle w:val="FirstParagraph"/>
      </w:pPr>
      <w:r>
        <w:t xml:space="preserve">The literature suggests that future research should focus on strengthening the link between geological science and community resilience. As</w:t>
      </w:r>
      <w:r>
        <w:t xml:space="preserve"> </w:t>
      </w:r>
      <w:r>
        <w:rPr>
          <w:bCs/>
          <w:b/>
        </w:rPr>
        <w:t xml:space="preserve">Australia Melbourne</w:t>
      </w:r>
      <w:r>
        <w:t xml:space="preserve"> </w:t>
      </w:r>
      <w:r>
        <w:t xml:space="preserve">continues to grow, geologists must advocate for policies that prioritize long-term sustainability over short-term gains (Davies &amp; Foster, 2023). Emerging technologies such as artificial intelligence and remote sensing offer opportunities to improve data collection and predictive modeling in urban and natural environments.</w:t>
      </w:r>
    </w:p>
    <w:p>
      <w:pPr>
        <w:pStyle w:val="BodyText"/>
      </w:pPr>
      <w:r>
        <w:t xml:space="preserve">Additionally, interdisciplinary collaboration—particularly with social scientists—can help address the human dimensions of geological challenges. For example, understanding how communities perceive risks related to land instability or climate change can inform more effective communication strategies for</w:t>
      </w:r>
      <w:r>
        <w:t xml:space="preserve"> </w:t>
      </w:r>
      <w:r>
        <w:rPr>
          <w:bCs/>
          <w:b/>
        </w:rPr>
        <w:t xml:space="preserve">geologist</w:t>
      </w:r>
      <w:r>
        <w:t xml:space="preserve">s working in public-facing roles.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geologist</w:t>
      </w:r>
      <w:r>
        <w:t xml:space="preserve">s in</w:t>
      </w:r>
      <w:r>
        <w:t xml:space="preserve"> </w:t>
      </w:r>
      <w:r>
        <w:rPr>
          <w:bCs/>
          <w:b/>
        </w:rPr>
        <w:t xml:space="preserve">Australia Melbourne</w:t>
      </w:r>
      <w:r>
        <w:t xml:space="preserve"> </w:t>
      </w:r>
      <w:r>
        <w:t xml:space="preserve">is multifaceted, encompassing environmental stewardship, urban planning, and scientific innovation. As the region faces evolving challenges from climate change and urbanization, the contributions of geologists will remain vital to ensuring sustainable development. Future research should continue to explore how geological expertise can be integrated into broader societal goals while addressing the unique demands of</w:t>
      </w:r>
      <w:r>
        <w:t xml:space="preserve"> </w:t>
      </w:r>
      <w:r>
        <w:rPr>
          <w:bCs/>
          <w:b/>
        </w:rPr>
        <w:t xml:space="preserve">Australia Melbourne</w:t>
      </w:r>
      <w:r>
        <w:t xml:space="preserve">’s dynamic landscape.</w:t>
      </w:r>
    </w:p>
    <w:p>
      <w:pPr>
        <w:pStyle w:val="BodyText"/>
      </w:pPr>
      <w:r>
        <w:t xml:space="preserve">This review underscores the importance of supporting geological education, public engagement, and policy integration in</w:t>
      </w:r>
      <w:r>
        <w:t xml:space="preserve"> </w:t>
      </w:r>
      <w:r>
        <w:rPr>
          <w:bCs/>
          <w:b/>
        </w:rPr>
        <w:t xml:space="preserve">Australia Melbourne</w:t>
      </w:r>
      <w:r>
        <w:t xml:space="preserve">, ensuring that geologists are equipped to meet both local and global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Australia Melbourne</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