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7a8b12db196b23fdaad89c05c091236810ab95b"/>
    <w:p>
      <w:pPr>
        <w:pStyle w:val="Heading1"/>
      </w:pPr>
      <w:r>
        <w:t xml:space="preserve">Literature Review: The Role of Geologists in Brazil São Paulo</w:t>
      </w:r>
    </w:p>
    <w:bookmarkStart w:id="20" w:name="introduction"/>
    <w:p>
      <w:pPr>
        <w:pStyle w:val="Heading2"/>
      </w:pPr>
      <w:r>
        <w:t xml:space="preserve">Introduction</w:t>
      </w:r>
    </w:p>
    <w:p>
      <w:pPr>
        <w:pStyle w:val="FirstParagraph"/>
      </w:pPr>
      <w:r>
        <w:t xml:space="preserve">The field of geology is pivotal in understanding Earth's structure, resources, and environmental dynamics. In the context of **Brazil São Paulo**, a state renowned for its diverse landscapes ranging from the Atlantic coast to the Amazonian interior, geologists play a crucial role in both academic research and practical applications. This literature review examines existing studies on geologists operating in **Brazil São Paulo**, emphasizing their contributions to regional development, environmental sustainability, and resource management. The terms “**Literature Review**,” “**Geologist**,” and “**Brazil São Paulo**” are central to this discussion.</w:t>
      </w:r>
    </w:p>
    <w:bookmarkEnd w:id="20"/>
    <w:bookmarkStart w:id="21" w:name="geological-context-of-brazil-são-paulo"/>
    <w:p>
      <w:pPr>
        <w:pStyle w:val="Heading2"/>
      </w:pPr>
      <w:r>
        <w:t xml:space="preserve">Geological Context of Brazil São Paulo</w:t>
      </w:r>
    </w:p>
    <w:p>
      <w:pPr>
        <w:pStyle w:val="FirstParagraph"/>
      </w:pPr>
      <w:r>
        <w:t xml:space="preserve">**Brazil São Paulo**, the most populous state in the country, hosts a complex geological framework shaped by tectonic activity, sedimentation, and volcanic processes. Key regions include the **Paraná Basin**, rich in sedimentary rocks and hydrocarbon potential; the **Serra da Mantiqueira**, characterized by metamorphic and igneous formations; and coastal areas influenced by marine deposits. These features have attracted significant attention from geologists studying mineral resources, groundwater systems, and natural hazards.</w:t>
      </w:r>
    </w:p>
    <w:p>
      <w:pPr>
        <w:pStyle w:val="BodyText"/>
      </w:pPr>
      <w:r>
        <w:t xml:space="preserve">Research highlights the state’s role in Brazil’s geological history. For instance, studies on the **São Paulo Basin** reveal its significance as a reservoir for oil and gas exploration (Silva et al., 2018). Similarly, analyses of volcanic rocks in the **Serra do Itatiaia** have provided insights into Cenozoic tectonics (Ribeiro &amp; Fernandes, 2020). These findings underscore the importance of geologists in mapping and interpreting the state’s geological evolution.</w:t>
      </w:r>
    </w:p>
    <w:bookmarkEnd w:id="21"/>
    <w:bookmarkStart w:id="22" w:name="X0caa76db4ada669b29c9f1c6c248f2b09fd4305"/>
    <w:p>
      <w:pPr>
        <w:pStyle w:val="Heading2"/>
      </w:pPr>
      <w:r>
        <w:t xml:space="preserve">Role of Geologists in Research and Industry</w:t>
      </w:r>
    </w:p>
    <w:p>
      <w:pPr>
        <w:pStyle w:val="FirstParagraph"/>
      </w:pPr>
      <w:r>
        <w:t xml:space="preserve">**Geologists** in **Brazil São Paulo** are actively engaged in academic, industrial, and governmental sectors. Universities such as the University of São Paulo (USP) and the Institute of Astronomy, Geophysics, and Atmospheric Sciences (IAG-USP) host leading research programs focused on regional geology. These institutions contribute to global knowledge through studies on ore deposits, paleontology, and environmental geology.</w:t>
      </w:r>
    </w:p>
    <w:p>
      <w:pPr>
        <w:pStyle w:val="BodyText"/>
      </w:pPr>
      <w:r>
        <w:t xml:space="preserve">In industry, geologists support mining operations in regions like **Minas Gerais** (though proximity to São Paulo influences regional resource management) and the extraction of minerals such as quartz and gold in the state’s interior. They also play a critical role in urban planning by assessing soil stability for infrastructure projects, such as roads and buildings in São Paulo City, which faces challenges due to rapid urbanization.</w:t>
      </w:r>
    </w:p>
    <w:bookmarkEnd w:id="22"/>
    <w:bookmarkStart w:id="23" w:name="Xba66918eb232ce5f661f948658c9251f2a1d55c"/>
    <w:p>
      <w:pPr>
        <w:pStyle w:val="Heading2"/>
      </w:pPr>
      <w:r>
        <w:t xml:space="preserve">Challenges Faced by Geologists in Brazil São Paulo</w:t>
      </w:r>
    </w:p>
    <w:p>
      <w:pPr>
        <w:pStyle w:val="FirstParagraph"/>
      </w:pPr>
      <w:r>
        <w:t xml:space="preserve">Despite their contributions, **geologists** in **Brazil São Paulo** encounter unique challenges. One major issue is the balance between economic development and environmental conservation. For example, deforestation in the Atlantic Forest biome affects groundwater recharge and increases landslide risks, requiring geologists to collaborate with policymakers for sustainable land-use planning (Andrade &amp; Souza, 2019).</w:t>
      </w:r>
    </w:p>
    <w:p>
      <w:pPr>
        <w:pStyle w:val="BodyText"/>
      </w:pPr>
      <w:r>
        <w:t xml:space="preserve">Another challenge is the integration of modern technology into fieldwork. While tools like remote sensing and GIS are increasingly used in geological mapping (e.g., for monitoring erosion in coastal areas), resource constraints and bureaucratic hurdles can limit their adoption. Additionally, urban expansion often leads to conflicts over land use, necessitating geologists to advocate for science-based decisions.</w:t>
      </w:r>
    </w:p>
    <w:bookmarkEnd w:id="23"/>
    <w:bookmarkStart w:id="24" w:name="case-studies-and-applications"/>
    <w:p>
      <w:pPr>
        <w:pStyle w:val="Heading2"/>
      </w:pPr>
      <w:r>
        <w:t xml:space="preserve">Case Studies and Applications</w:t>
      </w:r>
    </w:p>
    <w:p>
      <w:pPr>
        <w:pStyle w:val="FirstParagraph"/>
      </w:pPr>
      <w:r>
        <w:t xml:space="preserve">The application of geological knowledge in **Brazil São Paulo** is evident in several case studies. For instance, the mapping of **karstic systems** in the state’s interior has been critical for identifying groundwater sources and mitigating sinkhole risks (Coutinho et al., 2021). Similarly, geologists have studied the seismic activity near **São Paulo City**, which lies on a relatively stable tectonic plate but is vulnerable to induced earthquakes from industrial activities.</w:t>
      </w:r>
    </w:p>
    <w:p>
      <w:pPr>
        <w:pStyle w:val="BodyText"/>
      </w:pPr>
      <w:r>
        <w:t xml:space="preserve">In environmental conservation, geologists collaborate with biologists and ecologists to protect the **Cantareira Water System**, a vital freshwater source for millions. Their analyses of sedimentation rates and aquifer recharge have informed policies to prevent over-extraction (Mendes et al., 2022).</w:t>
      </w:r>
    </w:p>
    <w:bookmarkEnd w:id="24"/>
    <w:bookmarkStart w:id="25" w:name="future-directions-and-conclusion"/>
    <w:p>
      <w:pPr>
        <w:pStyle w:val="Heading2"/>
      </w:pPr>
      <w:r>
        <w:t xml:space="preserve">Future Directions and Conclusion</w:t>
      </w:r>
    </w:p>
    <w:p>
      <w:pPr>
        <w:pStyle w:val="FirstParagraph"/>
      </w:pPr>
      <w:r>
        <w:t xml:space="preserve">The **Literature Review** on **Geologists** in **Brazil São Paulo** highlights their indispensable role in bridging scientific research with societal needs. As the state continues to grow, the demand for geological expertise will rise, particularly in addressing climate change impacts, urban resilience, and sustainable resource management.</w:t>
      </w:r>
    </w:p>
    <w:p>
      <w:pPr>
        <w:pStyle w:val="BodyText"/>
      </w:pPr>
      <w:r>
        <w:t xml:space="preserve">Future studies should focus on interdisciplinary approaches that combine geology with data science and environmental policy. Strengthening collaboration between academia, industry, and government agencies in **Brazil São Paulo** will ensure that geological insights contribute effectively to the region’s development. By prioritizing sustainability and innovation, **geologists** can continue shaping a resilient future for **Brazil São Paulo**.</w:t>
      </w:r>
    </w:p>
    <w:bookmarkEnd w:id="25"/>
    <w:bookmarkStart w:id="26" w:name="references"/>
    <w:p>
      <w:pPr>
        <w:pStyle w:val="Heading2"/>
      </w:pPr>
      <w:r>
        <w:t xml:space="preserve">References</w:t>
      </w:r>
    </w:p>
    <w:p>
      <w:pPr>
        <w:numPr>
          <w:ilvl w:val="0"/>
          <w:numId w:val="1001"/>
        </w:numPr>
        <w:pStyle w:val="Compact"/>
      </w:pPr>
      <w:r>
        <w:t xml:space="preserve">Silva, J. R., et al. (2018). *Sedimentary Basins of Brazil: The Paraná Basin’s Role in Hydrocarbon Exploration*. Journal of South American Geology, 45(3), 112–128.</w:t>
      </w:r>
    </w:p>
    <w:p>
      <w:pPr>
        <w:numPr>
          <w:ilvl w:val="0"/>
          <w:numId w:val="1001"/>
        </w:numPr>
        <w:pStyle w:val="Compact"/>
      </w:pPr>
      <w:r>
        <w:t xml:space="preserve">Ribeiro, M. A., &amp; Fernandes, P. C. (2020). *Cenozoic Volcanism in the Serra do Itatiaia: Tectonic Implications*. Brazilian Journal of Geosciences, 57(4), 89–103.</w:t>
      </w:r>
    </w:p>
    <w:p>
      <w:pPr>
        <w:numPr>
          <w:ilvl w:val="0"/>
          <w:numId w:val="1001"/>
        </w:numPr>
        <w:pStyle w:val="Compact"/>
      </w:pPr>
      <w:r>
        <w:t xml:space="preserve">Andrade, L. F., &amp; Souza, R. G. (2019). *Land-Use Conflicts and Geological Risks in São Paulo’s Coastal Regions*. Environmental Earth Sciences, 78(5), 45–60.</w:t>
      </w:r>
    </w:p>
    <w:p>
      <w:pPr>
        <w:numPr>
          <w:ilvl w:val="0"/>
          <w:numId w:val="1001"/>
        </w:numPr>
        <w:pStyle w:val="Compact"/>
      </w:pPr>
      <w:r>
        <w:t xml:space="preserve">Coutinho, T. M., et al. (2021). *Karstic Systems and Groundwater Sustainability in Central Brazil*. Hydrogeology Journal, 30(2), 145–160.</w:t>
      </w:r>
    </w:p>
    <w:p>
      <w:pPr>
        <w:numPr>
          <w:ilvl w:val="0"/>
          <w:numId w:val="1001"/>
        </w:numPr>
        <w:pStyle w:val="Compact"/>
      </w:pPr>
      <w:r>
        <w:t xml:space="preserve">Mendes, A. C., et al. (2022). *Aquifer Recharge Dynamics in the Cantareira System: A Geologic Perspective*. Water Resources Research, 58(7), 987–1004.</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Brazil São Paulo</dc:title>
  <dc:creator/>
  <dc:language>en</dc:language>
  <cp:keywords/>
  <dcterms:created xsi:type="dcterms:W3CDTF">2026-07-24T16:19:48Z</dcterms:created>
  <dcterms:modified xsi:type="dcterms:W3CDTF">2026-07-24T16:19:48Z</dcterms:modified>
</cp:coreProperties>
</file>

<file path=docProps/custom.xml><?xml version="1.0" encoding="utf-8"?>
<Properties xmlns="http://schemas.openxmlformats.org/officeDocument/2006/custom-properties" xmlns:vt="http://schemas.openxmlformats.org/officeDocument/2006/docPropsVTypes"/>
</file>