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Geologists</w:t>
      </w:r>
      <w:r>
        <w:t xml:space="preserve"> </w:t>
      </w:r>
      <w:r>
        <w:t xml:space="preserve">in</w:t>
      </w:r>
      <w:r>
        <w:t xml:space="preserve"> </w:t>
      </w:r>
      <w:r>
        <w:t xml:space="preserve">Canada</w:t>
      </w:r>
      <w:r>
        <w:t xml:space="preserve"> </w:t>
      </w:r>
      <w:r>
        <w:t xml:space="preserve">Montreal</w:t>
      </w:r>
    </w:p>
    <w:p>
      <w:pPr>
        <w:pStyle w:val="FirstParagraph"/>
      </w:pPr>
      <w:r>
        <w:t xml:space="preserve">```html</w:t>
      </w:r>
    </w:p>
    <w:bookmarkStart w:id="26" w:name="X72efde969eafd3057d93e070d0d0017bc5c09da"/>
    <w:p>
      <w:pPr>
        <w:pStyle w:val="Heading1"/>
      </w:pPr>
      <w:r>
        <w:t xml:space="preserve">Literature Review: The Role and Contributions of Geologists in Canada, Montreal</w:t>
      </w:r>
    </w:p>
    <w:p>
      <w:pPr>
        <w:pStyle w:val="FirstParagraph"/>
      </w:pPr>
      <w:r>
        <w:t xml:space="preserve">Geology, the scientific study of Earth’s materials, processes, and history, has long been integral to understanding the physical foundations of regions worldwide. In Canada’s Montreal—a city situated at the confluence of the Saint Lawrence River and a region rich in geological diversity—the role of geologists is particularly significant. This literature review explores how geologists in Montreal have contributed to regional development, environmental stewardship, and academic research within Canada’s context.</w:t>
      </w:r>
    </w:p>
    <w:bookmarkStart w:id="20" w:name="X6b4a3b8aa6f7abe98dd93dcf8e458e77abdc263"/>
    <w:p>
      <w:pPr>
        <w:pStyle w:val="Heading2"/>
      </w:pPr>
      <w:r>
        <w:t xml:space="preserve">Historical Context of Geology in Montreal</w:t>
      </w:r>
    </w:p>
    <w:p>
      <w:pPr>
        <w:pStyle w:val="FirstParagraph"/>
      </w:pPr>
      <w:r>
        <w:t xml:space="preserve">Montreal’s geological significance dates back to the early days of European exploration. The region is characterized by a mix of sedimentary rock formations, including Ordovician and Silurian strata exposed along the riverbanks, which have been studied extensively for their fossil content and structural geology. Early geologists in Canada, such as those affiliated with the Geological Survey of Canada (GSC), recognized Montreal’s strategic location for understanding the broader geological framework of Eastern North America. Historical literature highlights how Montreal became a hub for geological surveys in the 19th century, particularly due to its proximity to both urban centers and natural resource sites.</w:t>
      </w:r>
    </w:p>
    <w:bookmarkEnd w:id="20"/>
    <w:bookmarkStart w:id="21" w:name="X32d38598f1a728c3caacd7cbaef0a4a969cef5a"/>
    <w:p>
      <w:pPr>
        <w:pStyle w:val="Heading2"/>
      </w:pPr>
      <w:r>
        <w:t xml:space="preserve">Geological Studies and Research in Montreal</w:t>
      </w:r>
    </w:p>
    <w:p>
      <w:pPr>
        <w:pStyle w:val="FirstParagraph"/>
      </w:pPr>
      <w:r>
        <w:t xml:space="preserve">The academic landscape of Montreal has fostered a robust tradition of geological research. Institutions such as McGill University and Université de Montréal have played pivotal roles in advancing geological science through fieldwork, laboratory analysis, and interdisciplinary studies. Researchers in Montreal have contributed to global knowledge on topics such as paleontology, mineralogy, and glaciology. For instance, studies on the Quaternary glaciation of the Saint Lawrence Lowlands—conducted by geologists based in Montreal—have provided critical insights into post-glacial rebound and its implications for coastal erosion.</w:t>
      </w:r>
    </w:p>
    <w:p>
      <w:pPr>
        <w:pStyle w:val="BodyText"/>
      </w:pPr>
      <w:r>
        <w:t xml:space="preserve">Literature from Canadian geological journals (e.g., *Canadian Journal of Earth Sciences*) frequently references research initiated or led by Montreal-based scientists. These studies often focus on the interplay between natural geological processes and human activity, such as the impact of urban expansion on groundwater systems or the role of bedrock geology in mitigating flood risks.</w:t>
      </w:r>
    </w:p>
    <w:bookmarkEnd w:id="21"/>
    <w:bookmarkStart w:id="22" w:name="Xb273a383ee9537f9fc601486a235206a900c6dd"/>
    <w:p>
      <w:pPr>
        <w:pStyle w:val="Heading2"/>
      </w:pPr>
      <w:r>
        <w:t xml:space="preserve">Environmental Management and Geologists in Urban Settings</w:t>
      </w:r>
    </w:p>
    <w:p>
      <w:pPr>
        <w:pStyle w:val="FirstParagraph"/>
      </w:pPr>
      <w:r>
        <w:t xml:space="preserve">In a city like Montreal, where urban development is rapid and environmental challenges are acute, geologists play a crucial role in sustainable planning. Literature on environmental management highlights how geologists assess soil stability for construction projects, evaluate the risk of landslides on hilly terrain, and monitor the effects of climate change on permafrost or lakebed sediments. For example, Montreal’s reliance on its water infrastructure has necessitated geological expertise to ensure safe drinking water sources are protected from contamination and over-extraction.</w:t>
      </w:r>
    </w:p>
    <w:p>
      <w:pPr>
        <w:pStyle w:val="BodyText"/>
      </w:pPr>
      <w:r>
        <w:t xml:space="preserve">Studies have also emphasized the importance of geologists in addressing contamination issues, such as heavy metal pollution in industrial zones. Their work informs policies for brownfield remediation and land-use zoning, ensuring that Montreal’s growth aligns with geological constraints and environmental protection goals.</w:t>
      </w:r>
    </w:p>
    <w:bookmarkEnd w:id="22"/>
    <w:bookmarkStart w:id="23" w:name="Xc1c6073a1383f89f2122408e205732dd6eb14b0"/>
    <w:p>
      <w:pPr>
        <w:pStyle w:val="Heading2"/>
      </w:pPr>
      <w:r>
        <w:t xml:space="preserve">Educational Institutions and Professional Development</w:t>
      </w:r>
    </w:p>
    <w:p>
      <w:pPr>
        <w:pStyle w:val="FirstParagraph"/>
      </w:pPr>
      <w:r>
        <w:t xml:space="preserve">Montreal’s academic institutions are central to the training of geologists in Canada. Programs at McGill University, for instance, offer specialized tracks in economic geology, environmental geoscience, and planetary science. These programs often incorporate fieldwork in the surrounding Laurentian Mountains or the Appalachian geological province, providing students with hands-on experience relevant to both academic research and industry applications.</w:t>
      </w:r>
    </w:p>
    <w:p>
      <w:pPr>
        <w:pStyle w:val="BodyText"/>
      </w:pPr>
      <w:r>
        <w:t xml:space="preserve">Professional organizations such as the Canadian Institute of Geologists (CIG) and local chapters in Montreal have also contributed to literature on geologist certification, ethical standards, and emerging trends in mineral resource exploration. Their publications underscore the need for geologists to adapt to evolving technologies like 3D seismic imaging or drone-based mapping.</w:t>
      </w:r>
    </w:p>
    <w:bookmarkEnd w:id="23"/>
    <w:bookmarkStart w:id="24" w:name="Xc53242d579ebd40903a52b7785471e43e047773"/>
    <w:p>
      <w:pPr>
        <w:pStyle w:val="Heading2"/>
      </w:pPr>
      <w:r>
        <w:t xml:space="preserve">Challenges and Opportunities for Geologists in Montreal</w:t>
      </w:r>
    </w:p>
    <w:p>
      <w:pPr>
        <w:pStyle w:val="FirstParagraph"/>
      </w:pPr>
      <w:r>
        <w:t xml:space="preserve">Literature on contemporary geology in Montreal identifies challenges such as balancing urban development with ecological preservation. For example, the expansion of infrastructure projects—like the REM (Réseau express métropolitain)—requires meticulous geological assessments to avoid disrupting subsurface water systems or unstable soils. Additionally, climate change has intensified the need for geologists to study sea-level rise and its impact on coastal zones near Montreal.</w:t>
      </w:r>
    </w:p>
    <w:p>
      <w:pPr>
        <w:pStyle w:val="BodyText"/>
      </w:pPr>
      <w:r>
        <w:t xml:space="preserve">Opportunities abound in areas like renewable energy geology, such as assessing the feasibility of geothermal energy or carbon sequestration projects in the region. Collaborative research between local universities and industries has also driven innovation in mineral exploration, particularly for rare earth elements critical to green technologies.</w:t>
      </w:r>
    </w:p>
    <w:bookmarkEnd w:id="24"/>
    <w:bookmarkStart w:id="25" w:name="conclusion"/>
    <w:p>
      <w:pPr>
        <w:pStyle w:val="Heading2"/>
      </w:pPr>
      <w:r>
        <w:t xml:space="preserve">Conclusion</w:t>
      </w:r>
    </w:p>
    <w:p>
      <w:pPr>
        <w:pStyle w:val="FirstParagraph"/>
      </w:pPr>
      <w:r>
        <w:t xml:space="preserve">In summary, geologists in Montreal have made substantial contributions to Canada’s geological understanding through academic research, environmental management, and urban planning. Their work is deeply embedded in the city’s history and continues to shape its future. The literature reviewed here underscores the interdisciplinary nature of modern geology—spanning academia, industry, and policy—and highlights Montreal as a dynamic center for geological inquiry within Canada.</w:t>
      </w:r>
    </w:p>
    <w:p>
      <w:pPr>
        <w:pStyle w:val="BodyText"/>
      </w:pPr>
      <w:r>
        <w:t xml:space="preserve">As Montreal faces ongoing environmental and developmental challenges, the role of geologists remains indispensable. Their expertise ensures that natural resources are utilized sustainably while safeguarding the region’s ecological integrity. Future research should continue to explore how emerging technologies and global trends intersect with geological practices in urban settings like Montreal.</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Geologists in Canada Montreal</dc:title>
  <dc:creator/>
  <dc:language>en</dc:language>
  <cp:keywords/>
  <dcterms:created xsi:type="dcterms:W3CDTF">2026-07-23T19:12:32Z</dcterms:created>
  <dcterms:modified xsi:type="dcterms:W3CDTF">2026-07-23T19:12:32Z</dcterms:modified>
</cp:coreProperties>
</file>

<file path=docProps/custom.xml><?xml version="1.0" encoding="utf-8"?>
<Properties xmlns="http://schemas.openxmlformats.org/officeDocument/2006/custom-properties" xmlns:vt="http://schemas.openxmlformats.org/officeDocument/2006/docPropsVTypes"/>
</file>