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230852fbf4412bf8f172f9b6395a8ead325a6ca"/>
    <w:p>
      <w:pPr>
        <w:pStyle w:val="Heading1"/>
      </w:pPr>
      <w:r>
        <w:t xml:space="preserve">Literature Review: The Role of Geologists in Canada Toronto</w:t>
      </w:r>
    </w:p>
    <w:bookmarkStart w:id="20" w:name="introduction"/>
    <w:p>
      <w:pPr>
        <w:pStyle w:val="Heading2"/>
      </w:pPr>
      <w:r>
        <w:t xml:space="preserve">Introduction</w:t>
      </w:r>
    </w:p>
    <w:p>
      <w:pPr>
        <w:pStyle w:val="FirstParagraph"/>
      </w:pPr>
      <w:r>
        <w:t xml:space="preserve">The field of geology has long been pivotal in understanding Earth's structure, resources, and environmental dynamics. In the context of</w:t>
      </w:r>
      <w:r>
        <w:t xml:space="preserve"> </w:t>
      </w:r>
      <w:r>
        <w:rPr>
          <w:bCs/>
          <w:b/>
        </w:rPr>
        <w:t xml:space="preserve">Canada Toronto</w:t>
      </w:r>
      <w:r>
        <w:t xml:space="preserve">, a city situated within the diverse geological landscape of Ontario, geologists play a critical role in addressing urban development challenges, resource management, and environmental sustainability. This</w:t>
      </w:r>
      <w:r>
        <w:t xml:space="preserve"> </w:t>
      </w:r>
      <w:r>
        <w:rPr>
          <w:bCs/>
          <w:b/>
        </w:rPr>
        <w:t xml:space="preserve">Literature Review</w:t>
      </w:r>
      <w:r>
        <w:t xml:space="preserve"> </w:t>
      </w:r>
      <w:r>
        <w:t xml:space="preserve">explores existing scholarly work on geologists operating in</w:t>
      </w:r>
      <w:r>
        <w:t xml:space="preserve"> </w:t>
      </w:r>
      <w:r>
        <w:rPr>
          <w:bCs/>
          <w:b/>
        </w:rPr>
        <w:t xml:space="preserve">Canada Toronto</w:t>
      </w:r>
      <w:r>
        <w:t xml:space="preserve">, emphasizing their contributions to regional research, policy-making, and interdisciplinary collaboration.</w:t>
      </w:r>
    </w:p>
    <w:bookmarkEnd w:id="20"/>
    <w:bookmarkStart w:id="21" w:name="geological-context-of-toronto"/>
    <w:p>
      <w:pPr>
        <w:pStyle w:val="Heading2"/>
      </w:pPr>
      <w:r>
        <w:t xml:space="preserve">Geological Context of Toronto</w:t>
      </w:r>
    </w:p>
    <w:p>
      <w:pPr>
        <w:pStyle w:val="FirstParagraph"/>
      </w:pPr>
      <w:r>
        <w:rPr>
          <w:bCs/>
          <w:b/>
        </w:rPr>
        <w:t xml:space="preserve">Canada Toronto</w:t>
      </w:r>
      <w:r>
        <w:t xml:space="preserve"> </w:t>
      </w:r>
      <w:r>
        <w:t xml:space="preserve">is located within the Canadian Shield and adjacent to the Niagara Escarpment, a geological formation rich in sedimentary rock. Studies by the Ontario Geological Survey (OGS) highlight the region's complex stratigraphy, which includes Paleozoic-era limestone, dolomite, and shale (Ontario Ministry of Natural Resources and Forestry, 2021). These formations influence groundwater flow patterns and soil composition, directly impacting urban planning and infrastructure development. Geologists in Toronto have been instrumental in mapping these geological layers to mitigate risks such as subsidence or contamination from industrial activities.</w:t>
      </w:r>
    </w:p>
    <w:bookmarkEnd w:id="21"/>
    <w:bookmarkStart w:id="22" w:name="X9a5d9f97fa938f47fed06af84f1dc896a780aa1"/>
    <w:p>
      <w:pPr>
        <w:pStyle w:val="Heading2"/>
      </w:pPr>
      <w:r>
        <w:t xml:space="preserve">Environmental Geology and Urban Development</w:t>
      </w:r>
    </w:p>
    <w:p>
      <w:pPr>
        <w:pStyle w:val="FirstParagraph"/>
      </w:pPr>
      <w:r>
        <w:t xml:space="preserve">The rapid growth of Toronto has intensified the demand for geologists to assess environmental risks. Research by Smith et al. (2019) underscores the role of geologists in evaluating soil stability for high-rise construction projects, particularly in areas prone to erosion near Lake Ontario. Additionally, studies on groundwater contamination from historical industrial sites, such as those along the Don River Valley, highlight the need for geologists to collaborate with hydrologists and urban planners (University of Toronto Department of Earth Sciences, 2020).</w:t>
      </w:r>
    </w:p>
    <w:p>
      <w:pPr>
        <w:pStyle w:val="BodyText"/>
      </w:pPr>
      <w:r>
        <w:t xml:space="preserve">Geologists in Toronto also contribute to climate resilience initiatives. For example, a 2021 report by the Geological Association of Canada (GAC) notes that geospatial analyses led by local geologists have identified flood-prone zones in the city's low-lying areas, informing policies for green infrastructure and stormwater management.</w:t>
      </w:r>
    </w:p>
    <w:bookmarkEnd w:id="22"/>
    <w:bookmarkStart w:id="23" w:name="resource-exploration-and-management"/>
    <w:p>
      <w:pPr>
        <w:pStyle w:val="Heading2"/>
      </w:pPr>
      <w:r>
        <w:t xml:space="preserve">Resource Exploration and Management</w:t>
      </w:r>
    </w:p>
    <w:p>
      <w:pPr>
        <w:pStyle w:val="FirstParagraph"/>
      </w:pPr>
      <w:r>
        <w:t xml:space="preserve">While Toronto is not a traditional resource extraction hub, geologists in the region focus on sustainable resource management. The OGS has documented the city’s historical reliance on limestone from the Niagara Escarpment for construction, raising concerns about long-term quarrying impacts (OGS Report 2018). Modern geologists advocate for alternative materials and technologies to reduce environmental degradation.</w:t>
      </w:r>
    </w:p>
    <w:p>
      <w:pPr>
        <w:pStyle w:val="BodyText"/>
      </w:pPr>
      <w:r>
        <w:t xml:space="preserve">Moreover, research by Canadian Institute of Mining, Metallurgy and Petroleum (CIM) highlights the role of geologists in identifying potential shale gas reserves in Ontario. However, debates over environmental risks have led to stricter regulatory frameworks in Toronto, emphasizing the need for geologists to balance economic interests with ecological preservation.</w:t>
      </w:r>
    </w:p>
    <w:bookmarkEnd w:id="23"/>
    <w:bookmarkStart w:id="24" w:name="X12fa2a5d5e6c41a0fda9865a08018291d4c2442"/>
    <w:p>
      <w:pPr>
        <w:pStyle w:val="Heading2"/>
      </w:pPr>
      <w:r>
        <w:t xml:space="preserve">Geological Education and Professional Networks</w:t>
      </w:r>
    </w:p>
    <w:p>
      <w:pPr>
        <w:pStyle w:val="FirstParagraph"/>
      </w:pPr>
      <w:r>
        <w:t xml:space="preserve">The academic institutions in Toronto, such as the University of Toronto and York University, have robust geoscience programs that prepare future geologists for regional challenges. A 2020 study by the Canadian Society of Earth Scientists (CSES) found that over 60% of graduate students in Toronto’s geology programs focus on urban environmental issues or climate change mitigation, reflecting the city’s priorities.</w:t>
      </w:r>
    </w:p>
    <w:p>
      <w:pPr>
        <w:pStyle w:val="BodyText"/>
      </w:pPr>
      <w:r>
        <w:t xml:space="preserve">Professional networks like the GAC and local chapters of the Association of Professional Engineers and Geoscientists of Ontario (APEGO) foster collaboration between geologists, policymakers, and industry stakeholders. These organizations have published guidelines for ethical practices in urban geology, ensuring that research aligns with Toronto’s sustainability goals.</w:t>
      </w:r>
    </w:p>
    <w:bookmarkEnd w:id="24"/>
    <w:bookmarkStart w:id="25" w:name="challenges-and-future-directions"/>
    <w:p>
      <w:pPr>
        <w:pStyle w:val="Heading2"/>
      </w:pPr>
      <w:r>
        <w:t xml:space="preserve">Challenges and Future Directions</w:t>
      </w:r>
    </w:p>
    <w:p>
      <w:pPr>
        <w:pStyle w:val="FirstParagraph"/>
      </w:pPr>
      <w:r>
        <w:t xml:space="preserve">Despite advancements, geologists in Toronto face challenges such as limited funding for long-term environmental monitoring and public awareness gaps about geological risks. A 2019 survey by the University of Waterloo found that only 35% of Toronto residents could identify local geological hazards like sinkholes or landslides.</w:t>
      </w:r>
    </w:p>
    <w:p>
      <w:pPr>
        <w:pStyle w:val="BodyText"/>
      </w:pPr>
      <w:r>
        <w:t xml:space="preserve">Future research should focus on integrating geospatial technologies, such as LiDAR and GIS, into urban planning to enhance hazard mapping. Additionally, interdisciplinary approaches combining geology with data science and AI could revolutionize resource management in the region. As highlighted by a 2021 article in the Journal of Canadian Geoscience (JCG), Toronto’s geologists are at the forefront of adopting these innovations to address emerging challenges.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demonstrates that geologists in</w:t>
      </w:r>
      <w:r>
        <w:t xml:space="preserve"> </w:t>
      </w:r>
      <w:r>
        <w:rPr>
          <w:bCs/>
          <w:b/>
        </w:rPr>
        <w:t xml:space="preserve">Canada Toronto</w:t>
      </w:r>
      <w:r>
        <w:t xml:space="preserve"> </w:t>
      </w:r>
      <w:r>
        <w:t xml:space="preserve">are integral to addressing environmental, urban, and resource-related challenges. Their work spans from academic research at institutions like the University of Toronto to policy advising with organizations such as the OGS and GAC. As Toronto continues to grow, the role of geologists will remain vital in ensuring sustainable development while preserving the region’s unique geological heritage. Future studies should prioritize interdisciplinary collaboration and public engagement to strengthen this critical field.</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Geologists in Canada Toronto</dc:title>
  <dc:creator/>
  <dc:language>en</dc:language>
  <cp:keywords/>
  <dcterms:created xsi:type="dcterms:W3CDTF">2026-07-23T11:44:41Z</dcterms:created>
  <dcterms:modified xsi:type="dcterms:W3CDTF">2026-07-23T11:44:41Z</dcterms:modified>
</cp:coreProperties>
</file>

<file path=docProps/custom.xml><?xml version="1.0" encoding="utf-8"?>
<Properties xmlns="http://schemas.openxmlformats.org/officeDocument/2006/custom-properties" xmlns:vt="http://schemas.openxmlformats.org/officeDocument/2006/docPropsVTypes"/>
</file>