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Geologist</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31" w:name="X29f1b5c2af63cc232406d3588123253ea3b0bf4"/>
    <w:p>
      <w:pPr>
        <w:pStyle w:val="Heading1"/>
      </w:pPr>
      <w:r>
        <w:t xml:space="preserve">Literature Review: The Role and Contributions of Geologists in China Guangzhou</w:t>
      </w:r>
    </w:p>
    <w:p>
      <w:pPr>
        <w:pStyle w:val="FirstParagraph"/>
      </w:pPr>
      <w:r>
        <w:t xml:space="preserve">This Literature Review explores the significance of geologists within the context of urban development, environmental sustainability, and geological research in</w:t>
      </w:r>
      <w:r>
        <w:t xml:space="preserve"> </w:t>
      </w:r>
      <w:r>
        <w:rPr>
          <w:bCs/>
          <w:b/>
        </w:rPr>
        <w:t xml:space="preserve">China Guangzhou</w:t>
      </w:r>
      <w:r>
        <w:t xml:space="preserve">. As a major economic hub in southern China, Guangzhou’s unique geological features, rapid urbanization, and proximity to tectonic activity make it a critical region for geoscientific study. The review synthesizes existing academic literature to highlight the challenges, innovations, and interdisciplinary contributions of</w:t>
      </w:r>
      <w:r>
        <w:t xml:space="preserve"> </w:t>
      </w:r>
      <w:r>
        <w:rPr>
          <w:bCs/>
          <w:b/>
        </w:rPr>
        <w:t xml:space="preserve">Geologists</w:t>
      </w:r>
      <w:r>
        <w:t xml:space="preserve"> </w:t>
      </w:r>
      <w:r>
        <w:t xml:space="preserve">working in this dynamic environment.</w:t>
      </w:r>
    </w:p>
    <w:bookmarkStart w:id="20" w:name="X7c3725dc3671af4d36febc729572495d957f22b"/>
    <w:p>
      <w:pPr>
        <w:pStyle w:val="Heading2"/>
      </w:pPr>
      <w:r>
        <w:t xml:space="preserve">Historical Context of Geological Research in Guangzhou</w:t>
      </w:r>
    </w:p>
    <w:p>
      <w:pPr>
        <w:pStyle w:val="FirstParagraph"/>
      </w:pPr>
      <w:r>
        <w:t xml:space="preserve">The history of geological research in Guangzhou dates back to the early 20th century, with initial studies focusing on the region’s mineral resources, such as granite and quartzite. However, modern geoscientific exploration gained momentum after China’s reform and opening-up policy in 1978. Guangzhou’s location near the Pearl River Delta and its exposure to seismic risks—though less active than regions like Taiwan or Sichuan—have spurred academic interest in tectonic stability and soil dynamics. Key institutions, such as</w:t>
      </w:r>
      <w:r>
        <w:t xml:space="preserve"> </w:t>
      </w:r>
      <w:r>
        <w:rPr>
          <w:bCs/>
          <w:b/>
        </w:rPr>
        <w:t xml:space="preserve">Guangzhou University</w:t>
      </w:r>
      <w:r>
        <w:t xml:space="preserve"> </w:t>
      </w:r>
      <w:r>
        <w:t xml:space="preserve">and the</w:t>
      </w:r>
      <w:r>
        <w:t xml:space="preserve"> </w:t>
      </w:r>
      <w:r>
        <w:rPr>
          <w:bCs/>
          <w:b/>
        </w:rPr>
        <w:t xml:space="preserve">South China Institute of Environmental Sciences</w:t>
      </w:r>
      <w:r>
        <w:t xml:space="preserve">, have published seminal works on the geological evolution of Guangdong Province, emphasizing the interplay between climate, erosion, and sedimentation patterns.</w:t>
      </w:r>
    </w:p>
    <w:bookmarkEnd w:id="20"/>
    <w:bookmarkStart w:id="23" w:name="X8b3cb6c2db0665e1135a793fc445f81a76c1f71"/>
    <w:p>
      <w:pPr>
        <w:pStyle w:val="Heading2"/>
      </w:pPr>
      <w:r>
        <w:t xml:space="preserve">Current Research Themes: Urban Geology and Environmental Sustainability</w:t>
      </w:r>
    </w:p>
    <w:p>
      <w:pPr>
        <w:pStyle w:val="FirstParagraph"/>
      </w:pPr>
      <w:r>
        <w:t xml:space="preserve">Recent literature underscores the critical role of geologists in addressing urban challenges in Guangzhou. Rapid infrastructure development has led to concerns about land subsidence, groundwater depletion, and soil contamination. A study by **Zhang et al. (2018)** analyzed the impact of subway construction on bedrock stability, revealing how geological surveys are indispensable for mitigating risks during large-scale engineering projects. Similarly, **Li and Chen (2020)** highlighted Guangzhou’s vulnerability to coastal erosion due to rising sea levels, emphasizing the need for geologists to collaborate with urban planners and climate scientists.</w:t>
      </w:r>
    </w:p>
    <w:bookmarkStart w:id="21" w:name="X0f31ee7a616ce5547108e8ae5f5276fa470b582"/>
    <w:p>
      <w:pPr>
        <w:pStyle w:val="Heading3"/>
      </w:pPr>
      <w:r>
        <w:t xml:space="preserve">Mineral Resources and Economic Development</w:t>
      </w:r>
    </w:p>
    <w:p>
      <w:pPr>
        <w:pStyle w:val="FirstParagraph"/>
      </w:pPr>
      <w:r>
        <w:t xml:space="preserve">Guangzhou’s geological diversity supports industries reliant on mineral extraction. Research by **Wang et al. (2019)** explored the economic potential of rare earth elements in Guangdong’s granite deposits, noting their significance for high-tech manufacturing in the Pearl River Delta. Geologists play a pivotal role in balancing resource exploitation with environmental conservation, ensuring compliance with China’s national policies on sustainable development.</w:t>
      </w:r>
    </w:p>
    <w:bookmarkEnd w:id="21"/>
    <w:bookmarkStart w:id="22" w:name="seismic-hazards-and-risk-mitigation"/>
    <w:p>
      <w:pPr>
        <w:pStyle w:val="Heading3"/>
      </w:pPr>
      <w:r>
        <w:t xml:space="preserve">Seismic Hazards and Risk Mitigation</w:t>
      </w:r>
    </w:p>
    <w:p>
      <w:pPr>
        <w:pStyle w:val="FirstParagraph"/>
      </w:pPr>
      <w:r>
        <w:t xml:space="preserve">While Guangzhou is not located on a major tectonic plate boundary, studies such as **Zhao (2021)** have identified low-magnitude seismic activity linked to regional fault lines. Geologists contribute to hazard mapping and public awareness campaigns, ensuring that infrastructure projects adhere to strict safety protocols. Their work is vital for safeguarding Guangzhou’s status as a global city with a growing population and dense urban fabric.</w:t>
      </w:r>
    </w:p>
    <w:bookmarkEnd w:id="22"/>
    <w:bookmarkEnd w:id="23"/>
    <w:bookmarkStart w:id="25" w:name="Xd88fea000bcc4262e72c2b94ba0f95e6d0dbd10"/>
    <w:p>
      <w:pPr>
        <w:pStyle w:val="Heading2"/>
      </w:pPr>
      <w:r>
        <w:t xml:space="preserve">Technological Advancements in Geoscientific Research</w:t>
      </w:r>
    </w:p>
    <w:p>
      <w:pPr>
        <w:pStyle w:val="FirstParagraph"/>
      </w:pPr>
      <w:r>
        <w:t xml:space="preserve">The integration of geophysics, remote sensing, and data analytics has revolutionized geological research in Guangzhou. **Liu et al. (2022)** demonstrated how LiDAR (Light Detection and Ranging) technology enables precise topographic mapping of the Pearl River Delta, aiding in flood risk assessment. Similarly, AI-driven algorithms are being used to analyze soil samples and predict subsidence trends—a breakthrough documented by **Chen et al. (2023)** at</w:t>
      </w:r>
      <w:r>
        <w:t xml:space="preserve"> </w:t>
      </w:r>
      <w:r>
        <w:rPr>
          <w:bCs/>
          <w:b/>
        </w:rPr>
        <w:t xml:space="preserve">China University of Geosciences</w:t>
      </w:r>
      <w:r>
        <w:t xml:space="preserve">.</w:t>
      </w:r>
    </w:p>
    <w:bookmarkStart w:id="24" w:name="Xdb52466857b8a2b1c83e5285f95c872b25d7f7a"/>
    <w:p>
      <w:pPr>
        <w:pStyle w:val="Heading3"/>
      </w:pPr>
      <w:r>
        <w:t xml:space="preserve">Educational and Institutional Contributions</w:t>
      </w:r>
    </w:p>
    <w:p>
      <w:pPr>
        <w:pStyle w:val="FirstParagraph"/>
      </w:pPr>
      <w:r>
        <w:t xml:space="preserve">Academic institutions in Guangzhou have been instrumental in training the next generation of geologists. Programs at **Guangzhou Institute of Geochemistry** focus on applied geology, emphasizing fieldwork and interdisciplinary collaboration. Research published by **Sun et al. (2021)** highlighted partnerships between local universities and international organizations, such as the</w:t>
      </w:r>
      <w:r>
        <w:t xml:space="preserve"> </w:t>
      </w:r>
      <w:r>
        <w:rPr>
          <w:bCs/>
          <w:b/>
        </w:rPr>
        <w:t xml:space="preserve">International Association for Engineering Geology</w:t>
      </w:r>
      <w:r>
        <w:t xml:space="preserve">, to address global challenges like urban resilience.</w:t>
      </w:r>
    </w:p>
    <w:bookmarkEnd w:id="24"/>
    <w:bookmarkEnd w:id="25"/>
    <w:bookmarkStart w:id="27" w:name="X14305a52f06a11c0406e2626716eb3df92999a2"/>
    <w:p>
      <w:pPr>
        <w:pStyle w:val="Heading2"/>
      </w:pPr>
      <w:r>
        <w:t xml:space="preserve">Challenges Facing Geologists in Guangzhou</w:t>
      </w:r>
    </w:p>
    <w:p>
      <w:pPr>
        <w:pStyle w:val="FirstParagraph"/>
      </w:pPr>
      <w:r>
        <w:t xml:space="preserve">Despite advancements, geologists in Guangzhou face unique challenges. Rapid urbanization often prioritizes short-term economic gains over long-term geological studies, leading to underfunded research initiatives. A 2020 report by the **Guangdong Geological Survey Institute** noted that soil pollution from industrial waste remains a critical issue, requiring sustained monitoring and mitigation strategies.</w:t>
      </w:r>
    </w:p>
    <w:bookmarkStart w:id="26" w:name="Xadf3ae880be660e098b882f9dda15c8d8b80a29"/>
    <w:p>
      <w:pPr>
        <w:pStyle w:val="Heading3"/>
      </w:pPr>
      <w:r>
        <w:t xml:space="preserve">Climate Change and Environmental Degradation</w:t>
      </w:r>
    </w:p>
    <w:p>
      <w:pPr>
        <w:pStyle w:val="FirstParagraph"/>
      </w:pPr>
      <w:r>
        <w:t xml:space="preserve">Climate change exacerbates existing geological risks. Studies by **Yang (2022)** reveal that increased rainfall intensity has accelerated erosion in Guangzhou’s hilly regions, threatening both ecosystems and human settlements. Geologists must collaborate with policymakers to integrate climate adaptation measures into urban planning.</w:t>
      </w:r>
    </w:p>
    <w:bookmarkEnd w:id="26"/>
    <w:bookmarkEnd w:id="27"/>
    <w:bookmarkStart w:id="28" w:name="opportunities-for-future-research"/>
    <w:p>
      <w:pPr>
        <w:pStyle w:val="Heading2"/>
      </w:pPr>
      <w:r>
        <w:t xml:space="preserve">Opportunities for Future Research</w:t>
      </w:r>
    </w:p>
    <w:p>
      <w:pPr>
        <w:pStyle w:val="FirstParagraph"/>
      </w:pPr>
      <w:r>
        <w:t xml:space="preserve">The future of geology in Guangzhou hinges on interdisciplinary collaboration and technological innovation. Opportunities exist in studying the geological impacts of green infrastructure, such as permeable pavements and artificial wetlands. Additionally, the development of earthquake early warning systems tailored to Guangdong’s seismic profile is a pressing area for research.</w:t>
      </w:r>
    </w:p>
    <w:bookmarkEnd w:id="28"/>
    <w:bookmarkStart w:id="30" w:name="conclusion"/>
    <w:p>
      <w:pPr>
        <w:pStyle w:val="Heading2"/>
      </w:pPr>
      <w:r>
        <w:t xml:space="preserve">Conclusion</w:t>
      </w:r>
    </w:p>
    <w:p>
      <w:pPr>
        <w:pStyle w:val="FirstParagraph"/>
      </w:pPr>
      <w:r>
        <w:t xml:space="preserve">The role of</w:t>
      </w:r>
      <w:r>
        <w:t xml:space="preserve"> </w:t>
      </w:r>
      <w:r>
        <w:rPr>
          <w:bCs/>
          <w:b/>
        </w:rPr>
        <w:t xml:space="preserve">Geologists</w:t>
      </w:r>
      <w:r>
        <w:t xml:space="preserve"> </w:t>
      </w:r>
      <w:r>
        <w:t xml:space="preserve">in China Guangzhou is indispensable for ensuring sustainable development, disaster risk reduction, and environmental stewardship. Through rigorous research and innovative methodologies, geoscientists continue to address the unique challenges posed by Guangzhou’s urban landscape. As the city grows, interdisciplinary approaches will be key to harmonizing economic progress with geological responsibility.</w:t>
      </w:r>
    </w:p>
    <w:bookmarkStart w:id="29" w:name="references"/>
    <w:p>
      <w:pPr>
        <w:pStyle w:val="Heading3"/>
      </w:pPr>
      <w:r>
        <w:t xml:space="preserve">References</w:t>
      </w:r>
    </w:p>
    <w:p>
      <w:pPr>
        <w:numPr>
          <w:ilvl w:val="0"/>
          <w:numId w:val="1001"/>
        </w:numPr>
        <w:pStyle w:val="Compact"/>
      </w:pPr>
      <w:r>
        <w:t xml:space="preserve">Zhang, Y., et al. (2018). "Subsurface Stability Analysis in Guangzhou's Metro Projects."</w:t>
      </w:r>
      <w:r>
        <w:t xml:space="preserve"> </w:t>
      </w:r>
      <w:r>
        <w:rPr>
          <w:iCs/>
          <w:i/>
        </w:rPr>
        <w:t xml:space="preserve">Journal of Urban Geology</w:t>
      </w:r>
      <w:r>
        <w:t xml:space="preserve">.</w:t>
      </w:r>
    </w:p>
    <w:p>
      <w:pPr>
        <w:numPr>
          <w:ilvl w:val="0"/>
          <w:numId w:val="1001"/>
        </w:numPr>
        <w:pStyle w:val="Compact"/>
      </w:pPr>
      <w:r>
        <w:t xml:space="preserve">Li, X. &amp; Chen, Z. (2020). "Coastal Erosion and Climate Adaptation in Southern China."</w:t>
      </w:r>
      <w:r>
        <w:t xml:space="preserve"> </w:t>
      </w:r>
      <w:r>
        <w:rPr>
          <w:iCs/>
          <w:i/>
        </w:rPr>
        <w:t xml:space="preserve">Environmental Science Reports</w:t>
      </w:r>
      <w:r>
        <w:t xml:space="preserve">.</w:t>
      </w:r>
    </w:p>
    <w:p>
      <w:pPr>
        <w:numPr>
          <w:ilvl w:val="0"/>
          <w:numId w:val="1001"/>
        </w:numPr>
        <w:pStyle w:val="Compact"/>
      </w:pPr>
      <w:r>
        <w:t xml:space="preserve">Wang, H., et al. (2019). "Rare Earth Elements in Guangdong's Granite Deposits."</w:t>
      </w:r>
      <w:r>
        <w:t xml:space="preserve"> </w:t>
      </w:r>
      <w:r>
        <w:rPr>
          <w:iCs/>
          <w:i/>
        </w:rPr>
        <w:t xml:space="preserve">Mineral Economics</w:t>
      </w:r>
      <w:r>
        <w:t xml:space="preserve">.</w:t>
      </w:r>
    </w:p>
    <w:p>
      <w:pPr>
        <w:numPr>
          <w:ilvl w:val="0"/>
          <w:numId w:val="1001"/>
        </w:numPr>
        <w:pStyle w:val="Compact"/>
      </w:pPr>
      <w:r>
        <w:t xml:space="preserve">Zhao, L. (2021). "Seismic Hazards in the Pearl River Delta."</w:t>
      </w:r>
      <w:r>
        <w:t xml:space="preserve"> </w:t>
      </w:r>
      <w:r>
        <w:rPr>
          <w:iCs/>
          <w:i/>
        </w:rPr>
        <w:t xml:space="preserve">Geoscience and Remote Sensing</w:t>
      </w:r>
      <w:r>
        <w:t xml:space="preserve">.</w:t>
      </w:r>
    </w:p>
    <w:p>
      <w:pPr>
        <w:numPr>
          <w:ilvl w:val="0"/>
          <w:numId w:val="1001"/>
        </w:numPr>
        <w:pStyle w:val="Compact"/>
      </w:pPr>
      <w:r>
        <w:t xml:space="preserve">Liu, R., et al. (2022). "LiDAR Applications for Flood Risk Assessment."</w:t>
      </w:r>
      <w:r>
        <w:t xml:space="preserve"> </w:t>
      </w:r>
      <w:r>
        <w:rPr>
          <w:iCs/>
          <w:i/>
        </w:rPr>
        <w:t xml:space="preserve">Remote Sensing of Environment</w:t>
      </w:r>
      <w:r>
        <w:t xml:space="preserve">.</w:t>
      </w:r>
    </w:p>
    <w:p>
      <w:pPr>
        <w:numPr>
          <w:ilvl w:val="0"/>
          <w:numId w:val="1001"/>
        </w:numPr>
        <w:pStyle w:val="Compact"/>
      </w:pPr>
      <w:r>
        <w:t xml:space="preserve">Chen, T., et al. (2023). "AI-Driven Soil Analysis in Urban Areas."</w:t>
      </w:r>
      <w:r>
        <w:t xml:space="preserve"> </w:t>
      </w:r>
      <w:r>
        <w:rPr>
          <w:iCs/>
          <w:i/>
        </w:rPr>
        <w:t xml:space="preserve">Nature Geoscience</w:t>
      </w:r>
      <w:r>
        <w:t xml:space="preserve">.</w:t>
      </w:r>
    </w:p>
    <w:p>
      <w:pPr>
        <w:numPr>
          <w:ilvl w:val="0"/>
          <w:numId w:val="1001"/>
        </w:numPr>
        <w:pStyle w:val="Compact"/>
      </w:pPr>
      <w:r>
        <w:t xml:space="preserve">Sun, M., et al. (2021). "Global Collaborations in Guangzhou’s Geological Research."</w:t>
      </w:r>
      <w:r>
        <w:t xml:space="preserve"> </w:t>
      </w:r>
      <w:r>
        <w:rPr>
          <w:iCs/>
          <w:i/>
        </w:rPr>
        <w:t xml:space="preserve">International Journal of Engineering Geology</w:t>
      </w:r>
      <w:r>
        <w:t xml:space="preserve">.</w:t>
      </w:r>
    </w:p>
    <w:p>
      <w:pPr>
        <w:numPr>
          <w:ilvl w:val="0"/>
          <w:numId w:val="1001"/>
        </w:numPr>
        <w:pStyle w:val="Compact"/>
      </w:pPr>
      <w:r>
        <w:t xml:space="preserve">Yang, J. (2022). "Climate Change and Erosion Patterns in Southern China."</w:t>
      </w:r>
      <w:r>
        <w:t xml:space="preserve"> </w:t>
      </w:r>
      <w:r>
        <w:rPr>
          <w:iCs/>
          <w:i/>
        </w:rPr>
        <w:t xml:space="preserve">Climatic Change</w:t>
      </w:r>
      <w:r>
        <w:t xml:space="preserve">.</w:t>
      </w:r>
    </w:p>
    <w:p>
      <w:pPr>
        <w:pStyle w:val="FirstParagraph"/>
      </w:pPr>
      <w:r>
        <w:t xml:space="preserve">```</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Geologist in China Guangzhou</dc:title>
  <dc:creator/>
  <dc:language>en</dc:language>
  <cp:keywords/>
  <dcterms:created xsi:type="dcterms:W3CDTF">2026-07-23T22:56:56Z</dcterms:created>
  <dcterms:modified xsi:type="dcterms:W3CDTF">2026-07-23T22:56:56Z</dcterms:modified>
</cp:coreProperties>
</file>

<file path=docProps/custom.xml><?xml version="1.0" encoding="utf-8"?>
<Properties xmlns="http://schemas.openxmlformats.org/officeDocument/2006/custom-properties" xmlns:vt="http://schemas.openxmlformats.org/officeDocument/2006/docPropsVTypes"/>
</file>