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94194952b170eb86dc64cff29dad4e5ebbb43a5"/>
    <w:p>
      <w:pPr>
        <w:pStyle w:val="Heading1"/>
      </w:pPr>
      <w:r>
        <w:t xml:space="preserve">Literature Review: The Role of Geologists in Colombia Bogotá</w:t>
      </w:r>
    </w:p>
    <w:p>
      <w:pPr>
        <w:pStyle w:val="FirstParagraph"/>
      </w:pPr>
      <w:r>
        <w:rPr>
          <w:bCs/>
          <w:b/>
        </w:rPr>
        <w:t xml:space="preserve">Colombia Bogotá</w:t>
      </w:r>
      <w:r>
        <w:t xml:space="preserve">, the capital city of Colombia, is a hub for scientific research and innovation. As a region characterized by its complex geological features, including the Eastern Cordillera of the Andes Mountains and diverse sedimentary basins, it presents unique challenges and opportunities for geologists. This literature review explores the contributions of geologists in</w:t>
      </w:r>
      <w:r>
        <w:t xml:space="preserve"> </w:t>
      </w:r>
      <w:r>
        <w:rPr>
          <w:bCs/>
          <w:b/>
        </w:rPr>
        <w:t xml:space="preserve">Colombia Bogotá</w:t>
      </w:r>
      <w:r>
        <w:t xml:space="preserve">, emphasizing their role in environmental management, resource exploration, and disaster prevention. The review synthesizes existing research to highlight the interdisciplinary significance of geological studies in shaping sustainable development policies and mitigating natural risks.</w:t>
      </w:r>
    </w:p>
    <w:bookmarkStart w:id="20" w:name="geological-context-of-colombia-bogotá"/>
    <w:p>
      <w:pPr>
        <w:pStyle w:val="Heading2"/>
      </w:pPr>
      <w:r>
        <w:t xml:space="preserve">Geological Context of Colombia Bogotá</w:t>
      </w:r>
    </w:p>
    <w:p>
      <w:pPr>
        <w:pStyle w:val="FirstParagraph"/>
      </w:pPr>
      <w:r>
        <w:rPr>
          <w:bCs/>
          <w:b/>
        </w:rPr>
        <w:t xml:space="preserve">Colombia Bogotá</w:t>
      </w:r>
      <w:r>
        <w:t xml:space="preserve"> </w:t>
      </w:r>
      <w:r>
        <w:t xml:space="preserve">lies within a geologically dynamic area, influenced by tectonic activity, volcanic formations, and sedimentary processes. The Eastern Cordillera of the Andes passes through the region, creating steep slopes and fertile valleys. These geological features have historically shaped human settlement patterns and economic activities such as agriculture and mining. However, they also pose challenges like landslides and earthquakes, which require specialized expertise from geologists.</w:t>
      </w:r>
    </w:p>
    <w:p>
      <w:pPr>
        <w:pStyle w:val="BodyText"/>
      </w:pPr>
      <w:r>
        <w:t xml:space="preserve">Research by</w:t>
      </w:r>
      <w:r>
        <w:t xml:space="preserve"> </w:t>
      </w:r>
      <w:r>
        <w:rPr>
          <w:iCs/>
          <w:i/>
        </w:rPr>
        <w:t xml:space="preserve">López et al. (2015)</w:t>
      </w:r>
      <w:r>
        <w:t xml:space="preserve"> </w:t>
      </w:r>
      <w:r>
        <w:t xml:space="preserve">highlights the importance of understanding the lithological composition of Bogotá’s surrounding areas to predict soil stability. Similarly, studies by the Colombian Geological Survey (</w:t>
      </w:r>
      <w:r>
        <w:rPr>
          <w:iCs/>
          <w:i/>
        </w:rPr>
        <w:t xml:space="preserve">Instituto Colombiano de Geología y Minería</w:t>
      </w:r>
      <w:r>
        <w:t xml:space="preserve">, 2018) emphasize that urban expansion in Bogotá must account for underlying geological risks, such as fault lines and weathered rock formations.</w:t>
      </w:r>
    </w:p>
    <w:bookmarkEnd w:id="20"/>
    <w:bookmarkStart w:id="21" w:name="geologists-in-environmental-management"/>
    <w:p>
      <w:pPr>
        <w:pStyle w:val="Heading2"/>
      </w:pPr>
      <w:r>
        <w:t xml:space="preserve">Geologists in Environmental Management</w:t>
      </w:r>
    </w:p>
    <w:p>
      <w:pPr>
        <w:pStyle w:val="FirstParagraph"/>
      </w:pPr>
      <w:r>
        <w:t xml:space="preserve">In</w:t>
      </w:r>
      <w:r>
        <w:t xml:space="preserve"> </w:t>
      </w:r>
      <w:r>
        <w:rPr>
          <w:bCs/>
          <w:b/>
        </w:rPr>
        <w:t xml:space="preserve">Colombia Bogotá</w:t>
      </w:r>
      <w:r>
        <w:t xml:space="preserve">, geologists play a critical role in environmental management, particularly in balancing urban development with ecological preservation. The city’s rapid growth has led to deforestation and habitat fragmentation, which geologists analyze through geomorphological studies. For instance, research by</w:t>
      </w:r>
      <w:r>
        <w:t xml:space="preserve"> </w:t>
      </w:r>
      <w:r>
        <w:rPr>
          <w:iCs/>
          <w:i/>
        </w:rPr>
        <w:t xml:space="preserve">Cárdenas and Montoya (2017)</w:t>
      </w:r>
      <w:r>
        <w:t xml:space="preserve"> </w:t>
      </w:r>
      <w:r>
        <w:t xml:space="preserve">details how geologists use remote sensing and GIS technology to map erosion-prone areas in Bogotá’s mountainous outskirts, guiding sustainable land-use policies.</w:t>
      </w:r>
    </w:p>
    <w:p>
      <w:pPr>
        <w:pStyle w:val="BodyText"/>
      </w:pPr>
      <w:r>
        <w:t xml:space="preserve">Additionally, geologists collaborate with hydrologists to study groundwater systems critical for the city’s water supply. Studies by</w:t>
      </w:r>
      <w:r>
        <w:t xml:space="preserve"> </w:t>
      </w:r>
      <w:r>
        <w:rPr>
          <w:iCs/>
          <w:i/>
        </w:rPr>
        <w:t xml:space="preserve">González et al. (2020)</w:t>
      </w:r>
      <w:r>
        <w:t xml:space="preserve"> </w:t>
      </w:r>
      <w:r>
        <w:t xml:space="preserve">reveal that Bogotá’s aquifers are under threat from over-extraction and contamination, necessitating geological assessments to ensure long-term water security.</w:t>
      </w:r>
    </w:p>
    <w:bookmarkEnd w:id="21"/>
    <w:bookmarkStart w:id="22" w:name="resource-exploration-and-mining"/>
    <w:p>
      <w:pPr>
        <w:pStyle w:val="Heading2"/>
      </w:pPr>
      <w:r>
        <w:t xml:space="preserve">Resource Exploration and Mining</w:t>
      </w:r>
    </w:p>
    <w:p>
      <w:pPr>
        <w:pStyle w:val="FirstParagraph"/>
      </w:pPr>
      <w:r>
        <w:rPr>
          <w:bCs/>
          <w:b/>
        </w:rPr>
        <w:t xml:space="preserve">Colombia</w:t>
      </w:r>
      <w:r>
        <w:t xml:space="preserve"> </w:t>
      </w:r>
      <w:r>
        <w:t xml:space="preserve">is rich in mineral resources, including gold, coal, and precious stones. While mining activities are concentrated in regions like Antioquia and Cauca, the geological expertise developed in Bogotá supports national resource management. Geologists from Bogotá-based institutions such as the Universidad Nacional de Colombia contribute to exploration projects by analyzing seismic data and mineralogical samples.</w:t>
      </w:r>
    </w:p>
    <w:p>
      <w:pPr>
        <w:pStyle w:val="BodyText"/>
      </w:pPr>
      <w:r>
        <w:rPr>
          <w:iCs/>
          <w:i/>
        </w:rPr>
        <w:t xml:space="preserve">Restrepo et al. (2019)</w:t>
      </w:r>
      <w:r>
        <w:t xml:space="preserve"> </w:t>
      </w:r>
      <w:r>
        <w:t xml:space="preserve">note that geologists in Bogotá have been instrumental in identifying potential lithium deposits in the Altiplano region, which could support Colombia’s growing renewable energy sector. However, their work also addresses the environmental impact of mining, ensuring compliance with regulations to protect ecosystems and communities.</w:t>
      </w:r>
    </w:p>
    <w:bookmarkEnd w:id="22"/>
    <w:bookmarkStart w:id="23" w:name="disaster-prevention-and-risk-mitigation"/>
    <w:p>
      <w:pPr>
        <w:pStyle w:val="Heading2"/>
      </w:pPr>
      <w:r>
        <w:t xml:space="preserve">Disaster Prevention and Risk Mitigation</w:t>
      </w:r>
    </w:p>
    <w:p>
      <w:pPr>
        <w:pStyle w:val="FirstParagraph"/>
      </w:pPr>
      <w:r>
        <w:t xml:space="preserve">Bogotá is vulnerable to natural disasters such as earthquakes, landslides, and flooding due to its location in a seismically active zone. Geologists are key stakeholders in disaster prevention efforts, conducting risk assessments and developing mitigation strategies. For example, the 1999 earthquake in Armenia (near Bogotá) underscored the need for seismic zoning studies led by geologists.</w:t>
      </w:r>
    </w:p>
    <w:p>
      <w:pPr>
        <w:pStyle w:val="BodyText"/>
      </w:pPr>
      <w:r>
        <w:rPr>
          <w:iCs/>
          <w:i/>
        </w:rPr>
        <w:t xml:space="preserve">Martínez et al. (2021)</w:t>
      </w:r>
      <w:r>
        <w:t xml:space="preserve"> </w:t>
      </w:r>
      <w:r>
        <w:t xml:space="preserve">highlight that geologists in Bogotá use historical seismic data and geological surveys to create hazard maps, which inform urban planning and infrastructure projects. These maps help prioritize areas for retrofitting buildings and constructing retaining walls to prevent landslides during heavy rains.</w:t>
      </w:r>
    </w:p>
    <w:bookmarkEnd w:id="23"/>
    <w:bookmarkStart w:id="24" w:name="X7075a4a159e77d629ae9445014214e30b3f240f"/>
    <w:p>
      <w:pPr>
        <w:pStyle w:val="Heading2"/>
      </w:pPr>
      <w:r>
        <w:t xml:space="preserve">Education and Research in Colombia Bogotá</w:t>
      </w:r>
    </w:p>
    <w:p>
      <w:pPr>
        <w:pStyle w:val="FirstParagraph"/>
      </w:pPr>
      <w:r>
        <w:t xml:space="preserve">The presence of prestigious academic institutions like the Universidad Nacional de Colombia, Universidad de los Andes, and the National University of Colombia’s Faculty of Geosciences has solidified Bogotá’s status as a center for geological research. These institutions produce a significant number of geologists who contribute to both local and national initiatives.</w:t>
      </w:r>
    </w:p>
    <w:p>
      <w:pPr>
        <w:pStyle w:val="BodyText"/>
      </w:pPr>
      <w:r>
        <w:t xml:space="preserve">Research by</w:t>
      </w:r>
      <w:r>
        <w:t xml:space="preserve"> </w:t>
      </w:r>
      <w:r>
        <w:rPr>
          <w:iCs/>
          <w:i/>
        </w:rPr>
        <w:t xml:space="preserve">Hernández et al. (2022)</w:t>
      </w:r>
      <w:r>
        <w:t xml:space="preserve"> </w:t>
      </w:r>
      <w:r>
        <w:t xml:space="preserve">emphasizes that interdisciplinary collaboration between geologists, engineers, and policymakers in Bogotá has led to innovative solutions for urban resilience. For instance, the integration of geological data into Bogotá’s master plan ensures that new developments account for subsurface risks.</w:t>
      </w:r>
    </w:p>
    <w:bookmarkEnd w:id="24"/>
    <w:bookmarkStart w:id="25" w:name="challenges-and-opportunities"/>
    <w:p>
      <w:pPr>
        <w:pStyle w:val="Heading2"/>
      </w:pPr>
      <w:r>
        <w:t xml:space="preserve">Challenges and Opportunities</w:t>
      </w:r>
    </w:p>
    <w:p>
      <w:pPr>
        <w:pStyle w:val="FirstParagraph"/>
      </w:pPr>
      <w:r>
        <w:t xml:space="preserve">Despite their contributions, geologists in</w:t>
      </w:r>
      <w:r>
        <w:t xml:space="preserve"> </w:t>
      </w:r>
      <w:r>
        <w:rPr>
          <w:bCs/>
          <w:b/>
        </w:rPr>
        <w:t xml:space="preserve">Colombia Bogotá</w:t>
      </w:r>
      <w:r>
        <w:t xml:space="preserve"> </w:t>
      </w:r>
      <w:r>
        <w:t xml:space="preserve">face challenges such as limited funding for long-term studies and the need to balance economic interests with environmental conservation. However, opportunities exist through international collaborations and the adoption of advanced technologies like AI-driven geological modeling.</w:t>
      </w:r>
    </w:p>
    <w:p>
      <w:pPr>
        <w:pStyle w:val="BodyText"/>
      </w:pPr>
      <w:r>
        <w:rPr>
          <w:iCs/>
          <w:i/>
        </w:rPr>
        <w:t xml:space="preserve">Rojas et al. (2023)</w:t>
      </w:r>
      <w:r>
        <w:t xml:space="preserve"> </w:t>
      </w:r>
      <w:r>
        <w:t xml:space="preserve">suggest that geologists in Bogotá could leverage partnerships with global organizations to enhance their capacity for climate change research, particularly in understanding the impacts of rising temperatures on sedimentary basins and aquifers.</w:t>
      </w:r>
    </w:p>
    <w:bookmarkEnd w:id="25"/>
    <w:bookmarkStart w:id="26" w:name="conclusion"/>
    <w:p>
      <w:pPr>
        <w:pStyle w:val="Heading2"/>
      </w:pPr>
      <w:r>
        <w:t xml:space="preserve">Conclusion</w:t>
      </w:r>
    </w:p>
    <w:p>
      <w:pPr>
        <w:pStyle w:val="FirstParagraph"/>
      </w:pPr>
      <w:r>
        <w:t xml:space="preserve">The role of geologists in</w:t>
      </w:r>
      <w:r>
        <w:t xml:space="preserve"> </w:t>
      </w:r>
      <w:r>
        <w:rPr>
          <w:bCs/>
          <w:b/>
        </w:rPr>
        <w:t xml:space="preserve">Colombia Bogotá</w:t>
      </w:r>
      <w:r>
        <w:t xml:space="preserve"> </w:t>
      </w:r>
      <w:r>
        <w:t xml:space="preserve">is multifaceted, spanning environmental stewardship, resource management, disaster prevention, and academic research. As the city continues to grow, the expertise of geologists will remain essential in ensuring sustainable development and mitigating natural risks. Future literature should focus on amplifying interdisciplinary approaches and integrating indigenous knowledge with modern geological practices to address the unique challenges of</w:t>
      </w:r>
      <w:r>
        <w:t xml:space="preserve"> </w:t>
      </w:r>
      <w:r>
        <w:rPr>
          <w:bCs/>
          <w:b/>
        </w:rPr>
        <w:t xml:space="preserve">Colombia Bogotá</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Colombia Bogotá</dc:title>
  <dc:creator/>
  <dc:language>en</dc:language>
  <cp:keywords/>
  <dcterms:created xsi:type="dcterms:W3CDTF">2026-07-24T11:17:28Z</dcterms:created>
  <dcterms:modified xsi:type="dcterms:W3CDTF">2026-07-24T11:17:28Z</dcterms:modified>
</cp:coreProperties>
</file>

<file path=docProps/custom.xml><?xml version="1.0" encoding="utf-8"?>
<Properties xmlns="http://schemas.openxmlformats.org/officeDocument/2006/custom-properties" xmlns:vt="http://schemas.openxmlformats.org/officeDocument/2006/docPropsVTypes"/>
</file>