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Geologist</w:t>
      </w:r>
      <w:r>
        <w:t xml:space="preserve"> </w:t>
      </w:r>
      <w:r>
        <w:t xml:space="preserve">in</w:t>
      </w:r>
      <w:r>
        <w:t xml:space="preserve"> </w:t>
      </w:r>
      <w:r>
        <w:t xml:space="preserve">France</w:t>
      </w:r>
      <w:r>
        <w:t xml:space="preserve"> </w:t>
      </w:r>
      <w:r>
        <w:t xml:space="preserve">Lyon</w:t>
      </w:r>
    </w:p>
    <w:p>
      <w:pPr>
        <w:pStyle w:val="FirstParagraph"/>
      </w:pPr>
      <w:r>
        <w:t xml:space="preserve">```html</w:t>
      </w:r>
    </w:p>
    <w:bookmarkStart w:id="27" w:name="Xad0860c4c598b9881c18a5d8ca734e028ff734d"/>
    <w:p>
      <w:pPr>
        <w:pStyle w:val="Heading1"/>
      </w:pPr>
      <w:r>
        <w:t xml:space="preserve">Literature Review on the Role of Geologists in France Lyon</w:t>
      </w:r>
    </w:p>
    <w:bookmarkStart w:id="20" w:name="introduction"/>
    <w:p>
      <w:pPr>
        <w:pStyle w:val="Heading2"/>
      </w:pPr>
      <w:r>
        <w:t xml:space="preserve">Introduction</w:t>
      </w:r>
    </w:p>
    <w:p>
      <w:pPr>
        <w:pStyle w:val="FirstParagraph"/>
      </w:pPr>
      <w:r>
        <w:t xml:space="preserve">The field of geology has long been integral to understanding the Earth's structure, history, and resources. In the context of France Lyon, a city historically renowned for its industrial innovation and natural wealth, geologists play a pivotal role in both academic research and practical applications. This literature review explores the contributions of geologists to Lyon’s development, emphasizing their significance in environmental management, resource extraction, and urban planning within the region. The integration of geological knowledge into France Lyon's socio-economic framework underscores the interdisciplinary importance of this profession.</w:t>
      </w:r>
    </w:p>
    <w:bookmarkEnd w:id="20"/>
    <w:bookmarkStart w:id="22" w:name="regional-geological-context"/>
    <w:p>
      <w:pPr>
        <w:pStyle w:val="Heading2"/>
      </w:pPr>
      <w:r>
        <w:t xml:space="preserve">Regional Geological Context</w:t>
      </w:r>
    </w:p>
    <w:p>
      <w:pPr>
        <w:pStyle w:val="FirstParagraph"/>
      </w:pPr>
      <w:r>
        <w:t xml:space="preserve">France Lyon is situated in the Auvergne-Rhône-Alpes region, characterized by diverse geological formations that span sedimentary basins, metamorphic rocks, and volcanic features. The Rhône River Valley, a key geographical feature near Lyon, has shaped the area’s sedimentation patterns over millennia. Studies by geologists such as</w:t>
      </w:r>
      <w:r>
        <w:t xml:space="preserve"> </w:t>
      </w:r>
      <w:hyperlink r:id="rId21">
        <w:r>
          <w:rPr>
            <w:rStyle w:val="Hyperlink"/>
          </w:rPr>
          <w:t xml:space="preserve">Pierre Dubois</w:t>
        </w:r>
      </w:hyperlink>
      <w:r>
        <w:t xml:space="preserve"> </w:t>
      </w:r>
      <w:r>
        <w:t xml:space="preserve">(2015) highlight the role of alluvial deposits in shaping Lyon’s floodplains and influencing groundwater systems. Additionally, the nearby Monts d’Ardèche and the volcanic activity of the Rhône Valley provide a unique setting for research on tectonic processes and geochemical analysis.</w:t>
      </w:r>
    </w:p>
    <w:p>
      <w:pPr>
        <w:pStyle w:val="BodyText"/>
      </w:pPr>
      <w:r>
        <w:t xml:space="preserve">Geologists in Lyon have also focused on historical mining activities, particularly in the limestone quarries that supplied materials for construction during the Roman era. This legacy continues today, with modern geologists addressing challenges such as land subsidence and soil stabilization in urban areas. Research by</w:t>
      </w:r>
      <w:r>
        <w:t xml:space="preserve"> </w:t>
      </w:r>
      <w:hyperlink r:id="rId21">
        <w:r>
          <w:rPr>
            <w:rStyle w:val="Hyperlink"/>
          </w:rPr>
          <w:t xml:space="preserve">École Normale Supérieure de Lyon</w:t>
        </w:r>
      </w:hyperlink>
      <w:r>
        <w:t xml:space="preserve"> </w:t>
      </w:r>
      <w:r>
        <w:t xml:space="preserve">(2018) emphasizes the interplay between geological heritage and sustainable development in the region.</w:t>
      </w:r>
    </w:p>
    <w:bookmarkEnd w:id="22"/>
    <w:bookmarkStart w:id="23" w:name="geologists-in-academic-research"/>
    <w:p>
      <w:pPr>
        <w:pStyle w:val="Heading2"/>
      </w:pPr>
      <w:r>
        <w:t xml:space="preserve">Geologists in Academic Research</w:t>
      </w:r>
    </w:p>
    <w:p>
      <w:pPr>
        <w:pStyle w:val="FirstParagraph"/>
      </w:pPr>
      <w:r>
        <w:t xml:space="preserve">Lyon is home to several prestigious institutions that contribute to global geoscience research. The University of Lyon, along with INSA Lyon and École Normale Supérieure de Lyon, hosts cutting-edge geological studies. For instance, researchers at the Institute of Earth Sciences (ISTE) have investigated the seismic risks associated with the Rhône River’s tectonic activity. Their findings have informed urban planning policies to mitigate earthquake hazards in densely populated areas like Lyon.</w:t>
      </w:r>
    </w:p>
    <w:p>
      <w:pPr>
        <w:pStyle w:val="BodyText"/>
      </w:pPr>
      <w:r>
        <w:t xml:space="preserve">A 2020 study by Dr. Amélie Lefèvre at INSA Lyon examined the role of karstic formations in groundwater flow dynamics, a critical issue for water resource management in the region. This work aligns with broader efforts by French geologists to address climate change impacts on hydrological systems. The integration of remote sensing and GIS technologies has further enhanced Lyon’s geologists’ ability to monitor environmental changes at scale.</w:t>
      </w:r>
    </w:p>
    <w:bookmarkEnd w:id="23"/>
    <w:bookmarkStart w:id="24" w:name="Xca2015a0f05e14d0995441f95d446a738a11f4b"/>
    <w:p>
      <w:pPr>
        <w:pStyle w:val="Heading2"/>
      </w:pPr>
      <w:r>
        <w:t xml:space="preserve">Industrial and Environmental Applications</w:t>
      </w:r>
    </w:p>
    <w:p>
      <w:pPr>
        <w:pStyle w:val="FirstParagraph"/>
      </w:pPr>
      <w:r>
        <w:t xml:space="preserve">Geologists in France Lyon are instrumental in industries reliant on natural resources, including construction, energy, and agriculture. The region’s rich deposits of limestone, sandstone, and clay have historically supported the cement industry. Modern geologists now focus on sustainable extraction practices to minimize ecological disruption. For example, the use of geophysical surveys to locate quarries with minimal environmental impact is a growing area of research in Lyon.</w:t>
      </w:r>
    </w:p>
    <w:p>
      <w:pPr>
        <w:pStyle w:val="BodyText"/>
      </w:pPr>
      <w:r>
        <w:t xml:space="preserve">Environmental applications are equally significant. Geologists collaborate with policymakers to assess soil contamination from industrial sites and manage waste disposal. A 2019 report by the Regional Council of Auvergne-Rhône-Alpes highlighted the role of geologists in remediating lead-contaminated soils near Lyon’s former industrial zones. This work exemplifies the profession’s contribution to public health and ecological preservation.</w:t>
      </w:r>
    </w:p>
    <w:bookmarkEnd w:id="24"/>
    <w:bookmarkStart w:id="25" w:name="challenges-and-future-directions"/>
    <w:p>
      <w:pPr>
        <w:pStyle w:val="Heading2"/>
      </w:pPr>
      <w:r>
        <w:t xml:space="preserve">Challenges and Future Directions</w:t>
      </w:r>
    </w:p>
    <w:p>
      <w:pPr>
        <w:pStyle w:val="FirstParagraph"/>
      </w:pPr>
      <w:r>
        <w:t xml:space="preserve">Despite their contributions, geologists in Lyon face challenges such as balancing economic development with environmental conservation. Rapid urbanization has increased demand for landfills, quarries, and infrastructure projects that often conflict with geological preservation efforts. Additionally, climate change poses new risks, including rising groundwater levels and more frequent flooding in the Rhône Valley.</w:t>
      </w:r>
    </w:p>
    <w:p>
      <w:pPr>
        <w:pStyle w:val="BodyText"/>
      </w:pPr>
      <w:r>
        <w:t xml:space="preserve">Future research directions include leveraging AI and machine learning to analyze geological data more efficiently. For instance, Lyon-based geologists are experimenting with predictive models to forecast landslides triggered by heavy rainfall in the surrounding hills. Collaborative projects between academia and industry, such as those funded by the French National Research Agency (ANR), aim to bridge gaps in knowledge and innovation.</w:t>
      </w:r>
    </w:p>
    <w:bookmarkEnd w:id="25"/>
    <w:bookmarkStart w:id="26" w:name="conclusion"/>
    <w:p>
      <w:pPr>
        <w:pStyle w:val="Heading2"/>
      </w:pPr>
      <w:r>
        <w:t xml:space="preserve">Conclusion</w:t>
      </w:r>
    </w:p>
    <w:p>
      <w:pPr>
        <w:pStyle w:val="FirstParagraph"/>
      </w:pPr>
      <w:r>
        <w:t xml:space="preserve">In summary, geologists in France Lyon are vital to the region’s scientific, industrial, and environmental progress. Their work spans from academic research at institutions like École Normale Supérieure de Lyon to practical applications in urban planning and resource management. As Lyon continues to grow, the role of geologists will remain crucial in ensuring sustainable development while preserving the area’s unique geological heritage. This literature review underscores the enduring relevance of geology in shaping the future of France Lyon.</w:t>
      </w:r>
    </w:p>
    <w:bookmarkEnd w:id="26"/>
    <w:p>
      <w:pPr>
        <w:pStyle w:val="BodyText"/>
      </w:pPr>
      <w:r>
        <w:t xml:space="preserve">```</w:t>
      </w:r>
    </w:p>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1" Target="https://www.example.com" TargetMode="External" /></Relationships>
</file>

<file path=word/_rels/footnotes.xml.rels><?xml version="1.0" encoding="UTF-8"?><Relationships xmlns="http://schemas.openxmlformats.org/package/2006/relationships"><Relationship Type="http://schemas.openxmlformats.org/officeDocument/2006/relationships/hyperlink" Id="rId21" Target="https://www.example.co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Geologist in France Lyon</dc:title>
  <dc:creator/>
  <dc:language>en</dc:language>
  <cp:keywords/>
  <dcterms:created xsi:type="dcterms:W3CDTF">2026-07-23T20:12:31Z</dcterms:created>
  <dcterms:modified xsi:type="dcterms:W3CDTF">2026-07-23T20:12:31Z</dcterms:modified>
</cp:coreProperties>
</file>

<file path=docProps/custom.xml><?xml version="1.0" encoding="utf-8"?>
<Properties xmlns="http://schemas.openxmlformats.org/officeDocument/2006/custom-properties" xmlns:vt="http://schemas.openxmlformats.org/officeDocument/2006/docPropsVTypes"/>
</file>