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79aa0adfd351ef92ae0feb4325ca88e80b5e568"/>
    <w:p>
      <w:pPr>
        <w:pStyle w:val="Heading1"/>
      </w:pPr>
      <w:r>
        <w:t xml:space="preserve">Literature Review: The Role of Geologists in India, with a Focus on New Delhi</w:t>
      </w:r>
    </w:p>
    <w:bookmarkStart w:id="20" w:name="introduction"/>
    <w:p>
      <w:pPr>
        <w:pStyle w:val="Heading2"/>
      </w:pPr>
      <w:r>
        <w:t xml:space="preserve">Introduction</w:t>
      </w:r>
    </w:p>
    <w:p>
      <w:pPr>
        <w:pStyle w:val="FirstParagraph"/>
      </w:pPr>
      <w:r>
        <w:t xml:space="preserve">The study of geology has long been integral to understanding the Earth's structure, resources, and environmental dynamics. In the context of India, a country marked by its diverse geological formations and natural resource wealth, geologists play a pivotal role in addressing challenges related to infrastructure development, disaster management, and sustainable resource utilization. New Delhi, as the capital city of India and a hub for academic institutions, research organizations, and policy-making bodies, holds particular significance in shaping the discourse around geological sciences. This Literature Review explores the contributions of geologists in India, with a focus on New Delhi's unique position in advancing geological research and application.</w:t>
      </w:r>
    </w:p>
    <w:bookmarkEnd w:id="20"/>
    <w:bookmarkStart w:id="21" w:name="historical-context-of-geology-in-india"/>
    <w:p>
      <w:pPr>
        <w:pStyle w:val="Heading2"/>
      </w:pPr>
      <w:r>
        <w:t xml:space="preserve">Historical Context of Geology in India</w:t>
      </w:r>
    </w:p>
    <w:p>
      <w:pPr>
        <w:pStyle w:val="FirstParagraph"/>
      </w:pPr>
      <w:r>
        <w:t xml:space="preserve">The field of geology in India dates back to the 18th century, with early explorations by European naturalists such as William Roxburgh and Robert McClelland. However, systematic geological studies gained momentum during British colonial rule, particularly after the establishment of the Geological Survey of India (GSI) in 1851. The GSI has been instrumental in mapping India's vast geological terrain, identifying mineral resources, and studying seismic activity across regions like the Himalayas and the Deccan Plateau.</w:t>
      </w:r>
    </w:p>
    <w:p>
      <w:pPr>
        <w:pStyle w:val="BodyText"/>
      </w:pPr>
      <w:r>
        <w:t xml:space="preserve">New Delhi emerged as a center for geological research during the post-independence era. The city hosts institutions such as the National Geophysical Research Institute (NGRI) and the Indian School of Mines (now part of IIT, Dhanbad), which have contributed to both foundational and applied geological studies. Additionally, New Delhi's proximity to key geological formations in northern India has made it a focal point for studies on tectonic activity and climate change.</w:t>
      </w:r>
    </w:p>
    <w:bookmarkEnd w:id="21"/>
    <w:bookmarkStart w:id="22" w:name="key-contributions-of-geologists-in-india"/>
    <w:p>
      <w:pPr>
        <w:pStyle w:val="Heading2"/>
      </w:pPr>
      <w:r>
        <w:t xml:space="preserve">Key Contributions of Geologists in India</w:t>
      </w:r>
    </w:p>
    <w:p>
      <w:pPr>
        <w:pStyle w:val="FirstParagraph"/>
      </w:pPr>
      <w:r>
        <w:t xml:space="preserve">Indian geologists have made significant contributions to global understanding of Earth processes. For instance, the work of Dr. S.K. Nath on the Archean geological formations in the Dharwar Craton provided insights into ancient crustal evolution. In recent decades, research on seismic hazards in the Himalayan region has been critical for disaster mitigation strategies, particularly in earthquake-prone states like Jammu and Kashmir.</w:t>
      </w:r>
    </w:p>
    <w:p>
      <w:pPr>
        <w:pStyle w:val="BodyText"/>
      </w:pPr>
      <w:r>
        <w:t xml:space="preserve">New Delhi has also been a nexus for interdisciplinary research. The National Institute of Ocean Technology (NIOT) and the Central Ground Water Board (CGWB), headquartered in New Delhi, collaborate with geologists to address issues such as groundwater depletion, coastal erosion, and mineral exploration. These efforts align with India's National Mineral Policy and the Sustainable Development Goals (SDGs), emphasizing resource conservation and environmental protection.</w:t>
      </w:r>
    </w:p>
    <w:bookmarkEnd w:id="22"/>
    <w:bookmarkStart w:id="23" w:name="current-research-areas-in-geology"/>
    <w:p>
      <w:pPr>
        <w:pStyle w:val="Heading2"/>
      </w:pPr>
      <w:r>
        <w:t xml:space="preserve">Current Research Areas in Geology</w:t>
      </w:r>
    </w:p>
    <w:p>
      <w:pPr>
        <w:pStyle w:val="FirstParagraph"/>
      </w:pPr>
      <w:r>
        <w:t xml:space="preserve">Modern geological research in India is increasingly focused on climate change, urban geohazards, and sustainable development. In New Delhi, the rapid pace of urbanization has led to a surge in studies on subsurface geology, soil degradation, and the impact of construction activities on groundwater tables. For example, researchers at the Delhi University have investigated the role of geological surveys in mitigating landslides caused by monsoon rains in hilly regions surrounding the city.</w:t>
      </w:r>
    </w:p>
    <w:p>
      <w:pPr>
        <w:pStyle w:val="BodyText"/>
      </w:pPr>
      <w:r>
        <w:t xml:space="preserve">Additionally, advancements in remote sensing and GIS (Geographic Information Systems) technology have enabled geologists to map urban heat islands and assess flood risks with greater accuracy. The Indian Space Research Organisation (ISRO) has partnered with geologists in New Delhi to develop satellite-based monitoring systems for tracking deforestation, mining activities, and land-use changes.</w:t>
      </w:r>
    </w:p>
    <w:bookmarkEnd w:id="23"/>
    <w:bookmarkStart w:id="24" w:name="challenges-and-opportunities"/>
    <w:p>
      <w:pPr>
        <w:pStyle w:val="Heading2"/>
      </w:pPr>
      <w:r>
        <w:t xml:space="preserve">Challenges and Opportunities</w:t>
      </w:r>
    </w:p>
    <w:p>
      <w:pPr>
        <w:pStyle w:val="FirstParagraph"/>
      </w:pPr>
      <w:r>
        <w:t xml:space="preserve">Despite progress, challenges persist. Urbanization in New Delhi has led to increased pressure on geological resources, such as groundwater overexploitation. Geologists face the dual challenge of balancing developmental needs with environmental preservation. Moreover, the lack of standardized regulations for mining and construction activities in geologically sensitive areas poses risks to both human safety and ecosystems.</w:t>
      </w:r>
    </w:p>
    <w:p>
      <w:pPr>
        <w:pStyle w:val="BodyText"/>
      </w:pPr>
      <w:r>
        <w:t xml:space="preserve">However, these challenges also present opportunities. The integration of AI and machine learning into geological data analysis is transforming how researchers predict seismic events or locate mineral deposits. New Delhi's academic institutions are actively training a new generation of geologists equipped with skills in data science, environmental policy, and sustainable engineering.</w:t>
      </w:r>
    </w:p>
    <w:bookmarkEnd w:id="24"/>
    <w:bookmarkStart w:id="25" w:name="case-studies-in-new-delhi"/>
    <w:p>
      <w:pPr>
        <w:pStyle w:val="Heading2"/>
      </w:pPr>
      <w:r>
        <w:t xml:space="preserve">Case Studies in New Delhi</w:t>
      </w:r>
    </w:p>
    <w:p>
      <w:pPr>
        <w:pStyle w:val="FirstParagraph"/>
      </w:pPr>
      <w:r>
        <w:t xml:space="preserve">One notable case study involves the Yamuna River basin, which flows through New Delhi. Geologists have studied sedimentation patterns and pollution levels in the river to inform water management policies. The findings from these studies have influenced urban planning initiatives aimed at reducing contamination and improving water quality.</w:t>
      </w:r>
    </w:p>
    <w:p>
      <w:pPr>
        <w:pStyle w:val="BodyText"/>
      </w:pPr>
      <w:r>
        <w:t xml:space="preserve">Another example is the exploration of geothermal energy sources in the Himalayan foothills near New Delhi. Researchers are assessing the feasibility of harnessing geothermal energy as a renewable power source, which could reduce India's reliance on fossil fuels and align with national climate goals.</w:t>
      </w:r>
    </w:p>
    <w:bookmarkEnd w:id="25"/>
    <w:bookmarkStart w:id="26" w:name="conclusion"/>
    <w:p>
      <w:pPr>
        <w:pStyle w:val="Heading2"/>
      </w:pPr>
      <w:r>
        <w:t xml:space="preserve">Conclusion</w:t>
      </w:r>
    </w:p>
    <w:p>
      <w:pPr>
        <w:pStyle w:val="FirstParagraph"/>
      </w:pPr>
      <w:r>
        <w:t xml:space="preserve">The role of geologists in India is multifaceted, encompassing scientific research, environmental stewardship, and policy formulation. New Delhi, as a political and academic hub, has been central to advancing geological knowledge through its institutions and collaborations. As India continues to grapple with the challenges of urbanization, climate change, and resource management, the work of geologists will remain indispensable in shaping a sustainable future.</w:t>
      </w:r>
    </w:p>
    <w:p>
      <w:pPr>
        <w:pStyle w:val="BodyText"/>
      </w:pPr>
      <w:r>
        <w:t xml:space="preserve">This Literature Review underscores the importance of integrating geological expertise into national strategies while highlighting New Delhi's unique contributions to the field. By fostering interdisciplinary research and leveraging cutting-edge technologies, geologists in India can address both local and global challenges with greater efficacy.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India, New Delhi</dc:title>
  <dc:creator/>
  <dc:language>en</dc:language>
  <cp:keywords/>
  <dcterms:created xsi:type="dcterms:W3CDTF">2026-07-24T11:44:13Z</dcterms:created>
  <dcterms:modified xsi:type="dcterms:W3CDTF">2026-07-24T11:44:13Z</dcterms:modified>
</cp:coreProperties>
</file>

<file path=docProps/custom.xml><?xml version="1.0" encoding="utf-8"?>
<Properties xmlns="http://schemas.openxmlformats.org/officeDocument/2006/custom-properties" xmlns:vt="http://schemas.openxmlformats.org/officeDocument/2006/docPropsVTypes"/>
</file>