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Geologists</w:t>
      </w:r>
      <w:r>
        <w:t xml:space="preserve"> </w:t>
      </w:r>
      <w:r>
        <w:t xml:space="preserve">in</w:t>
      </w:r>
      <w:r>
        <w:t xml:space="preserve"> </w:t>
      </w:r>
      <w:r>
        <w:t xml:space="preserve">Japan</w:t>
      </w:r>
      <w:r>
        <w:t xml:space="preserve"> </w:t>
      </w:r>
      <w:r>
        <w:t xml:space="preserve">Osaka</w:t>
      </w:r>
    </w:p>
    <w:bookmarkStart w:id="26" w:name="X9b0b166f3b185dc5d57585fc28ede69d49b653b"/>
    <w:p>
      <w:pPr>
        <w:pStyle w:val="Heading1"/>
      </w:pPr>
      <w:r>
        <w:t xml:space="preserve">Literature Review: The Role of Geologists in Japan Osaka</w:t>
      </w:r>
    </w:p>
    <w:p>
      <w:pPr>
        <w:pStyle w:val="FirstParagraph"/>
      </w:pPr>
      <w:r>
        <w:t xml:space="preserve">A comprehensive review of the role and contributions of geologists in Japan, with a specific focus on Osaka, is essential to understanding the intersection of geological science, urban development, and environmental sustainability. This document explores how geologists have historically shaped the scientific landscape in Osaka while addressing contemporary challenges such as seismic risks, urbanization pressures, and resource management. Given Japan’s susceptibility to natural disasters and Osaka’s unique geographical position near major fault lines and coastal regions, the work of geologists has been critical to public safety, infrastructure planning, and long-term environmental stewardship.</w:t>
      </w:r>
    </w:p>
    <w:bookmarkStart w:id="20" w:name="historical-context-of-geology-in-japan"/>
    <w:p>
      <w:pPr>
        <w:pStyle w:val="Heading2"/>
      </w:pPr>
      <w:r>
        <w:t xml:space="preserve">Historical Context of Geology in Japan</w:t>
      </w:r>
    </w:p>
    <w:p>
      <w:pPr>
        <w:pStyle w:val="FirstParagraph"/>
      </w:pPr>
      <w:r>
        <w:t xml:space="preserve">The study of geology in Japan dates back to the Meiji Restoration (1868), when Western scientific methods were introduced alongside traditional practices. Early geologists like Kitagawa Toshio and Kiyohiro Ochiai laid the groundwork for modern geological research, focusing on Japan’s volcanic activity, mountain ranges, and tectonic plate dynamics. Osaka, as a major economic and industrial hub in western Japan, quickly became a center for geological education and fieldwork. Institutions such as Osaka University (founded in 1931) incorporated geology into their curricula to address the region’s unique challenges, including frequent earthquakes and soil degradation caused by rapid urban expansion.</w:t>
      </w:r>
    </w:p>
    <w:p>
      <w:pPr>
        <w:pStyle w:val="BodyText"/>
      </w:pPr>
      <w:r>
        <w:t xml:space="preserve">Literature from the mid-20th century highlights how geologists in Osaka contributed to Japan’s post-war reconstruction. For instance, studies on sedimentary rock formations in the Kansai Basin helped engineers design earthquake-resistant infrastructure. These efforts underscored the importance of integrating geological insights into urban planning, a practice that continues to this day.</w:t>
      </w:r>
    </w:p>
    <w:bookmarkEnd w:id="20"/>
    <w:bookmarkStart w:id="21" w:name="X0ea1f8d27b493e4eb1d441f4b7bfb32db5b5764"/>
    <w:p>
      <w:pPr>
        <w:pStyle w:val="Heading2"/>
      </w:pPr>
      <w:r>
        <w:t xml:space="preserve">Contemporary Challenges for Geologists in Osaka</w:t>
      </w:r>
    </w:p>
    <w:p>
      <w:pPr>
        <w:pStyle w:val="FirstParagraph"/>
      </w:pPr>
      <w:r>
        <w:t xml:space="preserve">In recent decades, geologists working in Osaka have faced new challenges due to the city’s rapid population growth and industrialization. One key issue is the increasing risk of seismic activity. Osaka lies near the boundary of the Philippine Sea Plate and the Eurasian Plate, making it prone to earthquakes. Research published in</w:t>
      </w:r>
      <w:r>
        <w:t xml:space="preserve"> </w:t>
      </w:r>
      <w:r>
        <w:rPr>
          <w:iCs/>
          <w:i/>
        </w:rPr>
        <w:t xml:space="preserve">Earthquake Engineering and Structural Dynamics</w:t>
      </w:r>
      <w:r>
        <w:t xml:space="preserve"> </w:t>
      </w:r>
      <w:r>
        <w:t xml:space="preserve">(2015) emphasizes how geologists collaborate with engineers to assess fault lines and develop early warning systems tailored to Osaka’s densely populated areas.</w:t>
      </w:r>
    </w:p>
    <w:p>
      <w:pPr>
        <w:pStyle w:val="BodyText"/>
      </w:pPr>
      <w:r>
        <w:t xml:space="preserve">Another pressing concern is the impact of climate change on coastal zones. Osaka’s proximity to the Seto Inland Sea means that rising sea levels and storm surges pose threats to both residential and industrial sectors. Studies from the</w:t>
      </w:r>
      <w:r>
        <w:t xml:space="preserve"> </w:t>
      </w:r>
      <w:r>
        <w:rPr>
          <w:iCs/>
          <w:i/>
        </w:rPr>
        <w:t xml:space="preserve">Journal of Coastal Research</w:t>
      </w:r>
      <w:r>
        <w:t xml:space="preserve"> </w:t>
      </w:r>
      <w:r>
        <w:t xml:space="preserve">(2020) highlight how geologists in Osaka are using sediment analysis and historical data to model future coastal erosion scenarios, informing policymakers on adaptive strategies.</w:t>
      </w:r>
    </w:p>
    <w:p>
      <w:pPr>
        <w:pStyle w:val="BodyText"/>
      </w:pPr>
      <w:r>
        <w:t xml:space="preserve">Additionally, urbanization has led to soil subsidence in parts of Osaka due to groundwater extraction. Geologists have worked alongside hydrologists to monitor subsidence rates and propose sustainable water management practices. A 2021 study by the Japan Society of Civil Engineers detailed how geotechnical surveys in Osaka’s Kita-Kyushu district revealed critical vulnerabilities, prompting stricter regulations on groundwater usage.</w:t>
      </w:r>
    </w:p>
    <w:bookmarkEnd w:id="21"/>
    <w:bookmarkStart w:id="22" w:name="Xc7b67a12588921f3d937922f4daca0ec7918894"/>
    <w:p>
      <w:pPr>
        <w:pStyle w:val="Heading2"/>
      </w:pPr>
      <w:r>
        <w:t xml:space="preserve">Technological Advancements and Interdisciplinary Collaboration</w:t>
      </w:r>
    </w:p>
    <w:p>
      <w:pPr>
        <w:pStyle w:val="FirstParagraph"/>
      </w:pPr>
      <w:r>
        <w:t xml:space="preserve">The evolution of geological research in Osaka has been driven by technological innovation. The use of Geographic Information Systems (GIS) and remote sensing technologies now allows geologists to map subsurface structures with unprecedented accuracy. For example, Osaka-based researchers have utilized LiDAR (Light Detection and Ranging) to analyze fault lines beneath the city’s urban sprawl, a technique described in</w:t>
      </w:r>
      <w:r>
        <w:t xml:space="preserve"> </w:t>
      </w:r>
      <w:r>
        <w:rPr>
          <w:iCs/>
          <w:i/>
        </w:rPr>
        <w:t xml:space="preserve">Geological Society of America Bulletin</w:t>
      </w:r>
      <w:r>
        <w:t xml:space="preserve"> </w:t>
      </w:r>
      <w:r>
        <w:t xml:space="preserve">(2018).</w:t>
      </w:r>
    </w:p>
    <w:p>
      <w:pPr>
        <w:pStyle w:val="BodyText"/>
      </w:pPr>
      <w:r>
        <w:t xml:space="preserve">Interdisciplinary collaboration has also expanded the scope of geological work in Osaka. Geologists now frequently partner with data scientists to apply machine learning algorithms to predict seismic activity or analyze environmental datasets. A 2023 paper from the</w:t>
      </w:r>
      <w:r>
        <w:t xml:space="preserve"> </w:t>
      </w:r>
      <w:r>
        <w:rPr>
          <w:iCs/>
          <w:i/>
        </w:rPr>
        <w:t xml:space="preserve">Osaka Journal of Earth Sciences</w:t>
      </w:r>
      <w:r>
        <w:t xml:space="preserve"> </w:t>
      </w:r>
      <w:r>
        <w:t xml:space="preserve">demonstrated how AI models trained on historical earthquake data improved hazard assessments for Osaka’s densely populated neighborhoods.</w:t>
      </w:r>
    </w:p>
    <w:p>
      <w:pPr>
        <w:pStyle w:val="BodyText"/>
      </w:pPr>
      <w:r>
        <w:t xml:space="preserve">Educational institutions in Osaka, such as Kansai Gakuin University and Osaka City University, have played a pivotal role in fostering these advancements. Their research programs often focus on the intersection of geology with urban planning, environmental science, and public policy. This interdisciplinary approach ensures that geological expertise is not confined to academia but actively informs community resilience strategies.</w:t>
      </w:r>
    </w:p>
    <w:bookmarkEnd w:id="22"/>
    <w:bookmarkStart w:id="23" w:name="X96fa6b76148f1138485d10f882004ca0040e361"/>
    <w:p>
      <w:pPr>
        <w:pStyle w:val="Heading2"/>
      </w:pPr>
      <w:r>
        <w:t xml:space="preserve">The Role of Geologists in Public Safety and Policy</w:t>
      </w:r>
    </w:p>
    <w:p>
      <w:pPr>
        <w:pStyle w:val="FirstParagraph"/>
      </w:pPr>
      <w:r>
        <w:t xml:space="preserve">In Osaka, geologists are integral to disaster preparedness and public education initiatives. The Osaka Prefectural Government regularly consults geological experts to update building codes, design evacuation routes, and develop emergency response plans. For instance, after the 1995 Hanshin-Awaji earthquake (which affected nearby regions), geologists in Osaka contributed to revised seismic risk maps that guided infrastructure investments across the Kansai region.</w:t>
      </w:r>
    </w:p>
    <w:p>
      <w:pPr>
        <w:pStyle w:val="BodyText"/>
      </w:pPr>
      <w:r>
        <w:t xml:space="preserve">Public engagement is another critical area where geologists in Osaka have made strides. Initiatives like the "Geology for Everyone" program, launched by the Osaka Geological Society, aim to educate citizens about local geological hazards and sustainable practices. This effort aligns with Japan’s broader goal of fostering a culture of disaster resilience.</w:t>
      </w:r>
    </w:p>
    <w:bookmarkEnd w:id="23"/>
    <w:bookmarkStart w:id="24" w:name="X64b48314c5d71391c96e4d0dc06b0def1b5027d"/>
    <w:p>
      <w:pPr>
        <w:pStyle w:val="Heading2"/>
      </w:pPr>
      <w:r>
        <w:t xml:space="preserve">Future Directions for Geologists in Osaka</w:t>
      </w:r>
    </w:p>
    <w:p>
      <w:pPr>
        <w:pStyle w:val="FirstParagraph"/>
      </w:pPr>
      <w:r>
        <w:t xml:space="preserve">Looking ahead, geologists in Osaka must address emerging challenges such as the dual threat of climate change and technological obsolescence. As AI and automation reshape industries, geologists will need to adapt by embracing digital tools while retaining their expertise in fieldwork and data interpretation. Moreover, with Japan’s aging population, there is a growing need for innovative solutions to resource management and urban sustainability—areas where geologists can provide critical insights.</w:t>
      </w:r>
    </w:p>
    <w:p>
      <w:pPr>
        <w:pStyle w:val="BodyText"/>
      </w:pPr>
      <w:r>
        <w:t xml:space="preserve">Collaboration between academic institutions, industry stakeholders, and local governments will be vital. For example, Osaka’s "Smart City" initiatives could benefit from geological data to optimize energy storage systems or manage waste disposal in environmentally sensitive areas. By integrating geoscience with emerging technologies, Osaka can position itself as a global leader in sustainable urban development.</w:t>
      </w:r>
    </w:p>
    <w:bookmarkEnd w:id="24"/>
    <w:bookmarkStart w:id="25" w:name="conclusion"/>
    <w:p>
      <w:pPr>
        <w:pStyle w:val="Heading2"/>
      </w:pPr>
      <w:r>
        <w:t xml:space="preserve">Conclusion</w:t>
      </w:r>
    </w:p>
    <w:p>
      <w:pPr>
        <w:pStyle w:val="FirstParagraph"/>
      </w:pPr>
      <w:r>
        <w:t xml:space="preserve">In conclusion, the literature on geologists in Japan Osaka reveals a field deeply intertwined with the city’s history, challenges, and aspirations. From historical contributions to modern technological innovations, geologists have played a pivotal role in safeguarding Osaka’s infrastructure and environment. As the city continues to grow and evolve, their work remains indispensable to ensuring resilience against natural disasters and fostering sustainable development. Future research should focus on expanding interdisciplinary partnerships and leveraging cutting-edge tools to address the complex demands of a rapidly changing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Geologists in Japan Osaka</dc:title>
  <dc:creator/>
  <dc:language>en</dc:language>
  <cp:keywords/>
  <dcterms:created xsi:type="dcterms:W3CDTF">2026-07-23T22:48:11Z</dcterms:created>
  <dcterms:modified xsi:type="dcterms:W3CDTF">2026-07-23T22:48:11Z</dcterms:modified>
</cp:coreProperties>
</file>

<file path=docProps/custom.xml><?xml version="1.0" encoding="utf-8"?>
<Properties xmlns="http://schemas.openxmlformats.org/officeDocument/2006/custom-properties" xmlns:vt="http://schemas.openxmlformats.org/officeDocument/2006/docPropsVTypes"/>
</file>