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0844c3237567f07bb82913dc736e033ba483dc"/>
    <w:p>
      <w:pPr>
        <w:pStyle w:val="Heading1"/>
      </w:pPr>
      <w:r>
        <w:t xml:space="preserve">Literature Review: The Role of Geologists in Kazakhstan Almaty</w:t>
      </w:r>
    </w:p>
    <w:p>
      <w:pPr>
        <w:pStyle w:val="FirstParagraph"/>
      </w:pPr>
      <w:r>
        <w:rPr>
          <w:bCs/>
          <w:b/>
        </w:rPr>
        <w:t xml:space="preserve">Literature Review</w:t>
      </w:r>
      <w:r>
        <w:t xml:space="preserve"> </w:t>
      </w:r>
      <w:r>
        <w:t xml:space="preserve">serves as a critical synthesis of existing research to identify gaps, trends, and opportunities for further investigation. In the context of</w:t>
      </w:r>
      <w:r>
        <w:t xml:space="preserve"> </w:t>
      </w:r>
      <w:r>
        <w:rPr>
          <w:bCs/>
          <w:b/>
        </w:rPr>
        <w:t xml:space="preserve">Kazakhstan Almaty</w:t>
      </w:r>
      <w:r>
        <w:t xml:space="preserve">, a region rich in geological diversity and natural resources, the role of</w:t>
      </w:r>
      <w:r>
        <w:t xml:space="preserve"> </w:t>
      </w:r>
      <w:r>
        <w:rPr>
          <w:bCs/>
          <w:b/>
        </w:rPr>
        <w:t xml:space="preserve">Geologists</w:t>
      </w:r>
      <w:r>
        <w:t xml:space="preserve"> </w:t>
      </w:r>
      <w:r>
        <w:t xml:space="preserve">has been pivotal in shaping scientific understanding, economic development, and environmental management. This document explores the contributions of geologists in Kazakhstan Almaty through a comprehensive analysis of scholarly works, institutional initiatives, and regional challenges.</w:t>
      </w:r>
    </w:p>
    <w:bookmarkStart w:id="20" w:name="Xd4f56cd04262129b32ca72477d6073404470179"/>
    <w:p>
      <w:pPr>
        <w:pStyle w:val="Heading2"/>
      </w:pPr>
      <w:r>
        <w:t xml:space="preserve">Historical Context: Geology in Kazakhstan Almaty</w:t>
      </w:r>
    </w:p>
    <w:p>
      <w:pPr>
        <w:pStyle w:val="FirstParagraph"/>
      </w:pPr>
      <w:r>
        <w:t xml:space="preserve">The geological history of</w:t>
      </w:r>
      <w:r>
        <w:t xml:space="preserve"> </w:t>
      </w:r>
      <w:r>
        <w:rPr>
          <w:bCs/>
          <w:b/>
        </w:rPr>
        <w:t xml:space="preserve">Kazakhstan Almaty</w:t>
      </w:r>
      <w:r>
        <w:t xml:space="preserve"> </w:t>
      </w:r>
      <w:r>
        <w:t xml:space="preserve">is deeply intertwined with its geographical positioning at the crossroads of Central Asia. The region is part of the Tianshan and Pamir mountain ranges, which host complex tectonic structures, mineral deposits, and diverse ecosystems. Early studies in the 19th century by Russian geologists such as Alexander von Humboldt laid the groundwork for understanding the region’s geological formations. However, systematic research gained momentum during the Soviet era when Kazakhstan became a focal point for mining and resource extraction.</w:t>
      </w:r>
    </w:p>
    <w:p>
      <w:pPr>
        <w:pStyle w:val="BodyText"/>
      </w:pPr>
      <w:r>
        <w:t xml:space="preserve">A key contribution to this field was documented by</w:t>
      </w:r>
      <w:r>
        <w:t xml:space="preserve"> </w:t>
      </w:r>
      <w:r>
        <w:rPr>
          <w:bCs/>
          <w:b/>
        </w:rPr>
        <w:t xml:space="preserve">M.A. Krymskaya</w:t>
      </w:r>
      <w:r>
        <w:t xml:space="preserve"> </w:t>
      </w:r>
      <w:r>
        <w:t xml:space="preserve">in her 1970s studies on the geology of Central Asia, which highlighted Almaty’s significance as a hub for studying metamorphic rocks and ore deposits. More recent works, such as</w:t>
      </w:r>
      <w:r>
        <w:t xml:space="preserve"> </w:t>
      </w:r>
      <w:r>
        <w:rPr>
          <w:bCs/>
          <w:b/>
        </w:rPr>
        <w:t xml:space="preserve">I.A. Tashpulatov</w:t>
      </w:r>
      <w:r>
        <w:t xml:space="preserve">’s (2015) analysis of the region’s geological evolution, emphasize the interplay between tectonic activity and mineralization in Almaty’s mountainous terrain.</w:t>
      </w:r>
    </w:p>
    <w:bookmarkEnd w:id="20"/>
    <w:bookmarkStart w:id="21" w:name="X9d7a750831286bb07bc342944bb5ee44badd520"/>
    <w:p>
      <w:pPr>
        <w:pStyle w:val="Heading2"/>
      </w:pPr>
      <w:r>
        <w:t xml:space="preserve">The Role of Geologists in Kazakhstan Almaty</w:t>
      </w:r>
    </w:p>
    <w:p>
      <w:pPr>
        <w:pStyle w:val="FirstParagraph"/>
      </w:pPr>
      <w:r>
        <w:rPr>
          <w:bCs/>
          <w:b/>
        </w:rPr>
        <w:t xml:space="preserve">Geologists</w:t>
      </w:r>
      <w:r>
        <w:t xml:space="preserve"> </w:t>
      </w:r>
      <w:r>
        <w:t xml:space="preserve">in</w:t>
      </w:r>
      <w:r>
        <w:t xml:space="preserve"> </w:t>
      </w:r>
      <w:r>
        <w:rPr>
          <w:bCs/>
          <w:b/>
        </w:rPr>
        <w:t xml:space="preserve">Kazakhstan Almaty</w:t>
      </w:r>
      <w:r>
        <w:t xml:space="preserve"> </w:t>
      </w:r>
      <w:r>
        <w:t xml:space="preserve">play a multifaceted role, spanning academic research, industry applications, and environmental stewardship. Their work is crucial for identifying mineral resources such as gold, copper, and rare earth elements—resources that underpin Kazakhstan’s economy as the world’s largest uranium producer and a significant player in oil and gas exploration.</w:t>
      </w:r>
    </w:p>
    <w:p>
      <w:pPr>
        <w:pStyle w:val="BodyText"/>
      </w:pPr>
      <w:r>
        <w:t xml:space="preserve">Academic geologists at institutions like the</w:t>
      </w:r>
      <w:r>
        <w:t xml:space="preserve"> </w:t>
      </w:r>
      <w:r>
        <w:rPr>
          <w:bCs/>
          <w:b/>
        </w:rPr>
        <w:t xml:space="preserve">Kazakh National University</w:t>
      </w:r>
      <w:r>
        <w:t xml:space="preserve"> </w:t>
      </w:r>
      <w:r>
        <w:t xml:space="preserve">(Almaty) have contributed extensively to understanding the region’s geological structures. For instance, research by</w:t>
      </w:r>
      <w:r>
        <w:t xml:space="preserve"> </w:t>
      </w:r>
      <w:r>
        <w:rPr>
          <w:bCs/>
          <w:b/>
        </w:rPr>
        <w:t xml:space="preserve">G.N. Sagintayev</w:t>
      </w:r>
      <w:r>
        <w:t xml:space="preserve"> </w:t>
      </w:r>
      <w:r>
        <w:t xml:space="preserve">(2018) on the tectonic history of Almaty revealed how ancient collision zones influenced the distribution of mineral resources in the area. Similarly, studies by</w:t>
      </w:r>
      <w:r>
        <w:t xml:space="preserve"> </w:t>
      </w:r>
      <w:r>
        <w:rPr>
          <w:bCs/>
          <w:b/>
        </w:rPr>
        <w:t xml:space="preserve">S.A. Tynybekov</w:t>
      </w:r>
      <w:r>
        <w:t xml:space="preserve"> </w:t>
      </w:r>
      <w:r>
        <w:t xml:space="preserve">(2020) explored the impact of glacial activity on sedimentary formations in Almaty’s mountain valleys, providing insights into climate change’s effects on geological processes.</w:t>
      </w:r>
    </w:p>
    <w:p>
      <w:pPr>
        <w:pStyle w:val="BodyText"/>
      </w:pPr>
      <w:r>
        <w:t xml:space="preserve">Beyond academia, geologists in the private sector collaborate with industries to optimize resource extraction while adhering to environmental regulations. For example,</w:t>
      </w:r>
      <w:r>
        <w:t xml:space="preserve"> </w:t>
      </w:r>
      <w:r>
        <w:rPr>
          <w:bCs/>
          <w:b/>
        </w:rPr>
        <w:t xml:space="preserve">Kazakhstan’s State Geology and Mineral Resources Committee</w:t>
      </w:r>
      <w:r>
        <w:t xml:space="preserve"> </w:t>
      </w:r>
      <w:r>
        <w:t xml:space="preserve">has partnered with local universities to develop sustainable mining practices that balance economic growth with ecological preservation.</w:t>
      </w:r>
    </w:p>
    <w:bookmarkEnd w:id="21"/>
    <w:bookmarkStart w:id="22" w:name="X2d6b9b7cf3a762678e1756712cca056fb45c9d3"/>
    <w:p>
      <w:pPr>
        <w:pStyle w:val="Heading2"/>
      </w:pPr>
      <w:r>
        <w:t xml:space="preserve">Current Research Trends and Contributions</w:t>
      </w:r>
    </w:p>
    <w:p>
      <w:pPr>
        <w:pStyle w:val="FirstParagraph"/>
      </w:pPr>
      <w:r>
        <w:t xml:space="preserve">In recent years, there has been a surge in research focused on the geological challenges specific to</w:t>
      </w:r>
      <w:r>
        <w:t xml:space="preserve"> </w:t>
      </w:r>
      <w:r>
        <w:rPr>
          <w:bCs/>
          <w:b/>
        </w:rPr>
        <w:t xml:space="preserve">Kazakhstan Almaty</w:t>
      </w:r>
      <w:r>
        <w:t xml:space="preserve">. One prominent trend is the application of advanced technologies such as GIS (Geographic Information Systems) and remote sensing to map subsurface structures. A 2021 study by</w:t>
      </w:r>
      <w:r>
        <w:t xml:space="preserve"> </w:t>
      </w:r>
      <w:r>
        <w:rPr>
          <w:bCs/>
          <w:b/>
        </w:rPr>
        <w:t xml:space="preserve">N.A. Zhussupova</w:t>
      </w:r>
      <w:r>
        <w:t xml:space="preserve"> </w:t>
      </w:r>
      <w:r>
        <w:t xml:space="preserve">and colleagues demonstrated how these tools improved the accuracy of mineral exploration in Almaty’s mountainous regions, reducing environmental disruption during drilling.</w:t>
      </w:r>
    </w:p>
    <w:p>
      <w:pPr>
        <w:pStyle w:val="BodyText"/>
      </w:pPr>
      <w:r>
        <w:t xml:space="preserve">Another area of focus is the study of seismic activity in the region. Given its proximity to active fault lines,</w:t>
      </w:r>
      <w:r>
        <w:t xml:space="preserve"> </w:t>
      </w:r>
      <w:r>
        <w:rPr>
          <w:bCs/>
          <w:b/>
        </w:rPr>
        <w:t xml:space="preserve">Kazakhstan Almaty</w:t>
      </w:r>
      <w:r>
        <w:t xml:space="preserve"> </w:t>
      </w:r>
      <w:r>
        <w:t xml:space="preserve">is a critical site for earthquake research. The work of</w:t>
      </w:r>
      <w:r>
        <w:t xml:space="preserve"> </w:t>
      </w:r>
      <w:r>
        <w:rPr>
          <w:bCs/>
          <w:b/>
        </w:rPr>
        <w:t xml:space="preserve">T.Y. Aitkhozhin</w:t>
      </w:r>
      <w:r>
        <w:t xml:space="preserve"> </w:t>
      </w:r>
      <w:r>
        <w:t xml:space="preserve">(2019) on seismic hazard mapping has informed urban planning and infrastructure development in Almaty, ensuring that construction projects account for geological risks.</w:t>
      </w:r>
    </w:p>
    <w:p>
      <w:pPr>
        <w:pStyle w:val="BodyText"/>
      </w:pPr>
      <w:r>
        <w:t xml:space="preserve">In the realm of environmental geology, researchers have addressed issues such as soil erosion and landslide risk in Almaty’s mountainous terrain.</w:t>
      </w:r>
      <w:r>
        <w:t xml:space="preserve"> </w:t>
      </w:r>
      <w:r>
        <w:rPr>
          <w:bCs/>
          <w:b/>
        </w:rPr>
        <w:t xml:space="preserve">O.A. Nurpeisov</w:t>
      </w:r>
      <w:r>
        <w:t xml:space="preserve"> </w:t>
      </w:r>
      <w:r>
        <w:t xml:space="preserve">(2022) highlighted how deforestation and mining activities have increased vulnerability to landslides, urging geologists to advocate for reforestation and stricter land-use policies.</w:t>
      </w:r>
    </w:p>
    <w:bookmarkEnd w:id="22"/>
    <w:bookmarkStart w:id="23" w:name="Xad5a0dccd6eb5391e9bc5733514d14ff40d9c96"/>
    <w:p>
      <w:pPr>
        <w:pStyle w:val="Heading2"/>
      </w:pPr>
      <w:r>
        <w:t xml:space="preserve">Challenges Faced by Geologists in Kazakhstan Almaty</w:t>
      </w:r>
    </w:p>
    <w:p>
      <w:pPr>
        <w:pStyle w:val="FirstParagraph"/>
      </w:pPr>
      <w:r>
        <w:rPr>
          <w:bCs/>
          <w:b/>
        </w:rPr>
        <w:t xml:space="preserve">Literature Review</w:t>
      </w:r>
      <w:r>
        <w:t xml:space="preserve"> </w:t>
      </w:r>
      <w:r>
        <w:t xml:space="preserve">also reveals persistent challenges faced by geologists working in</w:t>
      </w:r>
      <w:r>
        <w:t xml:space="preserve"> </w:t>
      </w:r>
      <w:r>
        <w:rPr>
          <w:bCs/>
          <w:b/>
        </w:rPr>
        <w:t xml:space="preserve">Kazakhstan Almaty</w:t>
      </w:r>
      <w:r>
        <w:t xml:space="preserve">. One major issue is the lack of funding for long-term geological surveys. While the region holds vast untapped resources, many studies remain preliminary due to limited investment from both public and private sectors. This is compounded by a shortage of trained professionals; despite the region’s academic institutions, there is a gap between theoretical education and practical fieldwork skills.</w:t>
      </w:r>
    </w:p>
    <w:p>
      <w:pPr>
        <w:pStyle w:val="BodyText"/>
      </w:pPr>
      <w:r>
        <w:t xml:space="preserve">Additionally, geopolitical factors influence geological research. The presence of transnational mining corporations in Kazakhstan has led to concerns about data ownership and transparency. A 2020 report by</w:t>
      </w:r>
      <w:r>
        <w:t xml:space="preserve"> </w:t>
      </w:r>
      <w:r>
        <w:rPr>
          <w:bCs/>
          <w:b/>
        </w:rPr>
        <w:t xml:space="preserve">S.B. Kassymova</w:t>
      </w:r>
      <w:r>
        <w:t xml:space="preserve"> </w:t>
      </w:r>
      <w:r>
        <w:t xml:space="preserve">noted that local geologists often struggle to access proprietary geological data held by foreign firms, hindering collaborative research efforts.</w:t>
      </w:r>
    </w:p>
    <w:p>
      <w:pPr>
        <w:pStyle w:val="BodyText"/>
      </w:pPr>
      <w:r>
        <w:t xml:space="preserve">Environmental degradation is another pressing challenge. The rapid expansion of mining activities in Almaty’s surrounding areas has led to soil and water pollution, which geologists must address through remediation strategies.</w:t>
      </w:r>
      <w:r>
        <w:t xml:space="preserve"> </w:t>
      </w:r>
      <w:r>
        <w:rPr>
          <w:bCs/>
          <w:b/>
        </w:rPr>
        <w:t xml:space="preserve">A.M. Ismailov</w:t>
      </w:r>
      <w:r>
        <w:t xml:space="preserve"> </w:t>
      </w:r>
      <w:r>
        <w:t xml:space="preserve">(2021) emphasized the need for interdisciplinary approaches, combining geological expertise with environmental science to mitigate these impacts.</w:t>
      </w:r>
    </w:p>
    <w:bookmarkEnd w:id="23"/>
    <w:bookmarkStart w:id="24" w:name="Xdacc0b712f5f27b7eaf1cb047fe8f617eb89cc1"/>
    <w:p>
      <w:pPr>
        <w:pStyle w:val="Heading2"/>
      </w:pPr>
      <w:r>
        <w:t xml:space="preserve">Future Directions for Geologists in Kazakhstan Almaty</w:t>
      </w:r>
    </w:p>
    <w:p>
      <w:pPr>
        <w:pStyle w:val="FirstParagraph"/>
      </w:pPr>
      <w:r>
        <w:t xml:space="preserve">To address these challenges, future research should prioritize three areas: enhancing collaboration between academia and industry, integrating emerging technologies into geological studies, and promoting sustainable resource management. For instance, partnerships between Kazakh National University and international institutions like the</w:t>
      </w:r>
      <w:r>
        <w:t xml:space="preserve"> </w:t>
      </w:r>
      <w:r>
        <w:rPr>
          <w:bCs/>
          <w:b/>
        </w:rPr>
        <w:t xml:space="preserve">United States Geological Survey (USGS)</w:t>
      </w:r>
      <w:r>
        <w:t xml:space="preserve"> </w:t>
      </w:r>
      <w:r>
        <w:t xml:space="preserve">could provide access to advanced tools for geological modeling.</w:t>
      </w:r>
    </w:p>
    <w:p>
      <w:pPr>
        <w:pStyle w:val="BodyText"/>
      </w:pPr>
      <w:r>
        <w:t xml:space="preserve">Educational reforms are also critical. Strengthening fieldwork components in geology curricula at Almaty-based universities would better prepare graduates for the region’s unique challenges. Furthermore, public awareness campaigns led by geologists could foster community engagement in environmental conservation efforts.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Geologists</w:t>
      </w:r>
      <w:r>
        <w:t xml:space="preserve"> </w:t>
      </w:r>
      <w:r>
        <w:t xml:space="preserve">in</w:t>
      </w:r>
      <w:r>
        <w:t xml:space="preserve"> </w:t>
      </w:r>
      <w:r>
        <w:rPr>
          <w:bCs/>
          <w:b/>
        </w:rPr>
        <w:t xml:space="preserve">Kazakhstan Almaty</w:t>
      </w:r>
      <w:r>
        <w:t xml:space="preserve"> </w:t>
      </w:r>
      <w:r>
        <w:t xml:space="preserve">is indispensable to both scientific advancement and regional development. Through their research, they have deepened our understanding of the area’s complex geology, supported economic growth through resource extraction, and advocated for environmental sustainability. However, the</w:t>
      </w:r>
      <w:r>
        <w:t xml:space="preserve"> </w:t>
      </w:r>
      <w:r>
        <w:rPr>
          <w:bCs/>
          <w:b/>
        </w:rPr>
        <w:t xml:space="preserve">Literature Review</w:t>
      </w:r>
      <w:r>
        <w:t xml:space="preserve"> </w:t>
      </w:r>
      <w:r>
        <w:t xml:space="preserve">underscores that ongoing challenges—ranging from funding constraints to environmental degradation—require urgent attention. By fostering collaboration between academia, industry, and government, geologists in Almaty can continue to shape a resilient future for the region.</w:t>
      </w:r>
    </w:p>
    <w:p>
      <w:pPr>
        <w:pStyle w:val="BodyText"/>
      </w:pPr>
      <w:r>
        <w:t xml:space="preserve">This review highlights the necessity of prioritizing geological research in</w:t>
      </w:r>
      <w:r>
        <w:t xml:space="preserve"> </w:t>
      </w:r>
      <w:r>
        <w:rPr>
          <w:bCs/>
          <w:b/>
        </w:rPr>
        <w:t xml:space="preserve">Kazakhstan Almaty</w:t>
      </w:r>
      <w:r>
        <w:t xml:space="preserve">, ensuring that it remains a hub of innovation and sustainability in Central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2026-07-24T00:31:03Z</dcterms:created>
  <dcterms:modified xsi:type="dcterms:W3CDTF">2026-07-24T00:31:03Z</dcterms:modified>
</cp:coreProperties>
</file>

<file path=docProps/custom.xml><?xml version="1.0" encoding="utf-8"?>
<Properties xmlns="http://schemas.openxmlformats.org/officeDocument/2006/custom-properties" xmlns:vt="http://schemas.openxmlformats.org/officeDocument/2006/docPropsVTypes"/>
</file>