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Kuwait</w:t>
      </w:r>
      <w:r>
        <w:t xml:space="preserve"> </w:t>
      </w:r>
      <w:r>
        <w:t xml:space="preserve">City</w:t>
      </w:r>
    </w:p>
    <w:bookmarkStart w:id="27" w:name="X61b4ecf6217c1ac5098688de820a4bed0c53238"/>
    <w:p>
      <w:pPr>
        <w:pStyle w:val="Heading1"/>
      </w:pPr>
      <w:r>
        <w:t xml:space="preserve">Literature Review: The Role of Geologists in Kuwait Kuwait City</w:t>
      </w:r>
    </w:p>
    <w:p>
      <w:pPr>
        <w:pStyle w:val="FirstParagraph"/>
      </w:pPr>
      <w:r>
        <w:rPr>
          <w:bCs/>
          <w:b/>
        </w:rPr>
        <w:t xml:space="preserve">Literature Review</w:t>
      </w:r>
    </w:p>
    <w:p>
      <w:pPr>
        <w:pStyle w:val="BodyText"/>
      </w:pPr>
      <w:r>
        <w:t xml:space="preserve">The study of geology has long been pivotal to understanding the Earth's composition, natural resources, and environmental dynamics. In the context of</w:t>
      </w:r>
      <w:r>
        <w:t xml:space="preserve"> </w:t>
      </w:r>
      <w:r>
        <w:rPr>
          <w:iCs/>
          <w:i/>
        </w:rPr>
        <w:t xml:space="preserve">Kuwait Kuwait City</w:t>
      </w:r>
      <w:r>
        <w:t xml:space="preserve">, a metropolis situated in one of the world’s most resource-rich but geologically complex regions, geologists play a critical role in shaping urban development, environmental conservation, and sustainable energy practices. This</w:t>
      </w:r>
      <w:r>
        <w:t xml:space="preserve"> </w:t>
      </w:r>
      <w:r>
        <w:rPr>
          <w:bCs/>
          <w:b/>
        </w:rPr>
        <w:t xml:space="preserve">Literature Review</w:t>
      </w:r>
      <w:r>
        <w:t xml:space="preserve"> </w:t>
      </w:r>
      <w:r>
        <w:t xml:space="preserve">explores the historical, contemporary, and future contributions of</w:t>
      </w:r>
      <w:r>
        <w:t xml:space="preserve"> </w:t>
      </w:r>
      <w:r>
        <w:rPr>
          <w:bCs/>
          <w:b/>
        </w:rPr>
        <w:t xml:space="preserve">Geologist</w:t>
      </w:r>
      <w:r>
        <w:t xml:space="preserve">s to Kuwait City’s growth while addressing challenges posed by its unique geological landscape.</w:t>
      </w:r>
    </w:p>
    <w:bookmarkStart w:id="20" w:name="X07dc0d41f6cc8ed5a6733d77fd4fa73077ecfd3"/>
    <w:p>
      <w:pPr>
        <w:pStyle w:val="Heading2"/>
      </w:pPr>
      <w:r>
        <w:t xml:space="preserve">Historical Context: Geology in Kuwait City’s Development</w:t>
      </w:r>
    </w:p>
    <w:p>
      <w:pPr>
        <w:pStyle w:val="FirstParagraph"/>
      </w:pPr>
      <w:r>
        <w:t xml:space="preserve">Kuwait City’s emergence as a modern urban center is deeply intertwined with its geological foundations. The discovery of vast oil reserves in the 1930s, facilitated by pioneering</w:t>
      </w:r>
      <w:r>
        <w:t xml:space="preserve"> </w:t>
      </w:r>
      <w:r>
        <w:rPr>
          <w:bCs/>
          <w:b/>
        </w:rPr>
        <w:t xml:space="preserve">Geologist</w:t>
      </w:r>
      <w:r>
        <w:t xml:space="preserve">s, transformed Kuwait into a global energy hub. Early studies on sedimentary basins and subsurface formations enabled the extraction of hydrocarbons, which fueled the nation’s economic growth. However, these geological activities also introduced complexities such as subsidence and contamination risks in urban areas.</w:t>
      </w:r>
    </w:p>
    <w:p>
      <w:pPr>
        <w:pStyle w:val="BodyText"/>
      </w:pPr>
      <w:r>
        <w:t xml:space="preserve">Literature from the 1950s to 1980s highlights how</w:t>
      </w:r>
      <w:r>
        <w:t xml:space="preserve"> </w:t>
      </w:r>
      <w:r>
        <w:rPr>
          <w:bCs/>
          <w:b/>
        </w:rPr>
        <w:t xml:space="preserve">Geologist</w:t>
      </w:r>
      <w:r>
        <w:t xml:space="preserve">s collaborated with engineers and policymakers to map Kuwait’s subsurface structures. For instance, the National Petroleum Company (KNPC) relied on detailed geological surveys to identify optimal drilling sites while minimizing environmental disruptions. This period established a framework for integrating geological expertise into urban planning, particularly in managing groundwater resources and mitigating land instability caused by oil extraction.</w:t>
      </w:r>
    </w:p>
    <w:bookmarkEnd w:id="20"/>
    <w:bookmarkStart w:id="21" w:name="geological-challenges-in-kuwait-city"/>
    <w:p>
      <w:pPr>
        <w:pStyle w:val="Heading2"/>
      </w:pPr>
      <w:r>
        <w:t xml:space="preserve">Geological Challenges in Kuwait City</w:t>
      </w:r>
    </w:p>
    <w:p>
      <w:pPr>
        <w:pStyle w:val="FirstParagraph"/>
      </w:pPr>
      <w:r>
        <w:t xml:space="preserve">Kuwait City’s geographical location presents unique challenges for</w:t>
      </w:r>
      <w:r>
        <w:t xml:space="preserve"> </w:t>
      </w:r>
      <w:r>
        <w:rPr>
          <w:bCs/>
          <w:b/>
        </w:rPr>
        <w:t xml:space="preserve">Geologist</w:t>
      </w:r>
      <w:r>
        <w:t xml:space="preserve">s. The region is characterized by arid climate conditions, high evaporation rates, and a fragile ecosystem vulnerable to human activity. Studies from the 2000s emphasize the impact of rapid urbanization on soil stability and groundwater depletion. For example, construction projects in the city often require assessments of subsurface layers to prevent sinkholes or structural failures.</w:t>
      </w:r>
    </w:p>
    <w:p>
      <w:pPr>
        <w:pStyle w:val="BodyText"/>
      </w:pPr>
      <w:r>
        <w:t xml:space="preserve">Literature also highlights the role of</w:t>
      </w:r>
      <w:r>
        <w:t xml:space="preserve"> </w:t>
      </w:r>
      <w:r>
        <w:rPr>
          <w:bCs/>
          <w:b/>
        </w:rPr>
        <w:t xml:space="preserve">Geologist</w:t>
      </w:r>
      <w:r>
        <w:t xml:space="preserve">s in addressing contamination from oil spills and industrial waste. The 1991 Gulf War left behind environmental scars, including oil-polluted soils and marine ecosystems. Research published by Kuwait University’s Department of Earth Sciences underscores the efforts of local geologists to remediate these areas using bioremediation techniques and advanced soil analysis methods.</w:t>
      </w:r>
    </w:p>
    <w:bookmarkEnd w:id="21"/>
    <w:bookmarkStart w:id="22" w:name="the-role-of-geologists-in-urban-planning"/>
    <w:p>
      <w:pPr>
        <w:pStyle w:val="Heading2"/>
      </w:pPr>
      <w:r>
        <w:t xml:space="preserve">The Role of Geologists in Urban Planning</w:t>
      </w:r>
    </w:p>
    <w:p>
      <w:pPr>
        <w:pStyle w:val="FirstParagraph"/>
      </w:pPr>
      <w:r>
        <w:t xml:space="preserve">In recent decades,</w:t>
      </w:r>
      <w:r>
        <w:t xml:space="preserve"> </w:t>
      </w:r>
      <w:r>
        <w:rPr>
          <w:bCs/>
          <w:b/>
        </w:rPr>
        <w:t xml:space="preserve">Geologist</w:t>
      </w:r>
      <w:r>
        <w:t xml:space="preserve">s have become essential stakeholders in Kuwait City’s urban planning. Their expertise is critical for assessing land suitability for construction, identifying flood-prone zones, and ensuring infrastructure resilience against seismic risks. A 2018 study by the Kuwait Institute for Scientific Research (KISR) notes that geologists contribute to zoning regulations by analyzing soil permeability and groundwater flow patterns.</w:t>
      </w:r>
    </w:p>
    <w:p>
      <w:pPr>
        <w:pStyle w:val="BodyText"/>
      </w:pPr>
      <w:r>
        <w:t xml:space="preserve">Moreover, geological data informs the design of desalination plants and wastewater treatment facilities, which are vital in a country with limited freshwater resources. By mapping aquifer systems and salinity levels,</w:t>
      </w:r>
      <w:r>
        <w:t xml:space="preserve"> </w:t>
      </w:r>
      <w:r>
        <w:rPr>
          <w:bCs/>
          <w:b/>
        </w:rPr>
        <w:t xml:space="preserve">Geologist</w:t>
      </w:r>
      <w:r>
        <w:t xml:space="preserve">s help optimize water resource management while preventing over-extraction of underground reserves.</w:t>
      </w:r>
    </w:p>
    <w:bookmarkEnd w:id="22"/>
    <w:bookmarkStart w:id="23" w:name="X769fbc26ec8aa4ce0f5af440cb052f42a540e32"/>
    <w:p>
      <w:pPr>
        <w:pStyle w:val="Heading2"/>
      </w:pPr>
      <w:r>
        <w:t xml:space="preserve">Environmental Conservation and Sustainability</w:t>
      </w:r>
    </w:p>
    <w:p>
      <w:pPr>
        <w:pStyle w:val="FirstParagraph"/>
      </w:pPr>
      <w:r>
        <w:t xml:space="preserve">The role of</w:t>
      </w:r>
      <w:r>
        <w:t xml:space="preserve"> </w:t>
      </w:r>
      <w:r>
        <w:rPr>
          <w:bCs/>
          <w:b/>
        </w:rPr>
        <w:t xml:space="preserve">Geologist</w:t>
      </w:r>
      <w:r>
        <w:t xml:space="preserve">s extends to environmental conservation efforts in Kuwait City. With climate change exacerbating desertification and rising temperatures, geological studies now focus on mitigating ecological damage. For instance, research published in the *Journal of Environmental Geology* (2020) discusses how geologists collaborate with ecologists to restore degraded land through reforestation and soil stabilization projects.</w:t>
      </w:r>
    </w:p>
    <w:p>
      <w:pPr>
        <w:pStyle w:val="BodyText"/>
      </w:pPr>
      <w:r>
        <w:t xml:space="preserve">Additionally,</w:t>
      </w:r>
      <w:r>
        <w:t xml:space="preserve"> </w:t>
      </w:r>
      <w:r>
        <w:rPr>
          <w:bCs/>
          <w:b/>
        </w:rPr>
        <w:t xml:space="preserve">Geologist</w:t>
      </w:r>
      <w:r>
        <w:t xml:space="preserve">s are at the forefront of promoting renewable energy initiatives. Kuwait’s ambitious plans to diversify its energy portfolio include solar and wind power projects, which require geological assessments of site conditions. For example, geologists analyze terrain stability and seismic activity to ensure the safety of large-scale infrastructure like solar farms.</w:t>
      </w:r>
    </w:p>
    <w:bookmarkEnd w:id="23"/>
    <w:bookmarkStart w:id="24" w:name="X420250f75d3e25b316fc3b89b28b40c3c2153e3"/>
    <w:p>
      <w:pPr>
        <w:pStyle w:val="Heading2"/>
      </w:pPr>
      <w:r>
        <w:t xml:space="preserve">Technological Advancements in Geological Research</w:t>
      </w:r>
    </w:p>
    <w:p>
      <w:pPr>
        <w:pStyle w:val="FirstParagraph"/>
      </w:pPr>
      <w:r>
        <w:t xml:space="preserve">Advancements in technology have revolutionized the work of</w:t>
      </w:r>
      <w:r>
        <w:t xml:space="preserve"> </w:t>
      </w:r>
      <w:r>
        <w:rPr>
          <w:bCs/>
          <w:b/>
        </w:rPr>
        <w:t xml:space="preserve">Geologist</w:t>
      </w:r>
      <w:r>
        <w:t xml:space="preserve">s in Kuwait City. Remote sensing, GIS mapping, and 3D seismic imaging now enable precise analysis of subsurface structures. A 2021 paper from the Gulf Petrochemical and Chemicals Association (GPCA) highlights how these tools help monitor oil field depletion rates and predict natural hazards such as sandstorms.</w:t>
      </w:r>
    </w:p>
    <w:p>
      <w:pPr>
        <w:pStyle w:val="BodyText"/>
      </w:pPr>
      <w:r>
        <w:t xml:space="preserve">Literature also emphasizes the integration of artificial intelligence in geological data analysis. Machine learning algorithms are now used to process vast datasets, improving accuracy in resource exploration and environmental monitoring. This technological shift positions Kuwait City as a leader in applying cutting-edge geospatial tools to urban and energy challenges.</w:t>
      </w:r>
    </w:p>
    <w:bookmarkEnd w:id="24"/>
    <w:bookmarkStart w:id="25" w:name="challenges-and-future-directions"/>
    <w:p>
      <w:pPr>
        <w:pStyle w:val="Heading2"/>
      </w:pPr>
      <w:r>
        <w:t xml:space="preserve">Challenges and Future Directions</w:t>
      </w:r>
    </w:p>
    <w:p>
      <w:pPr>
        <w:pStyle w:val="FirstParagraph"/>
      </w:pPr>
      <w:r>
        <w:t xml:space="preserve">Despite their contributions,</w:t>
      </w:r>
      <w:r>
        <w:t xml:space="preserve"> </w:t>
      </w:r>
      <w:r>
        <w:rPr>
          <w:bCs/>
          <w:b/>
        </w:rPr>
        <w:t xml:space="preserve">Geologist</w:t>
      </w:r>
      <w:r>
        <w:t xml:space="preserve">s in Kuwait City face persistent challenges. Rapid population growth strains existing infrastructure, requiring continuous geological assessments. Additionally, balancing economic priorities with environmental preservation remains a contentious issue. Future research must address these dilemmas through interdisciplinary collaboration.</w:t>
      </w:r>
    </w:p>
    <w:p>
      <w:pPr>
        <w:pStyle w:val="BodyText"/>
      </w:pPr>
      <w:r>
        <w:t xml:space="preserve">Literature from the 2020s suggests that</w:t>
      </w:r>
      <w:r>
        <w:t xml:space="preserve"> </w:t>
      </w:r>
      <w:r>
        <w:rPr>
          <w:bCs/>
          <w:b/>
        </w:rPr>
        <w:t xml:space="preserve">Geologist</w:t>
      </w:r>
      <w:r>
        <w:t xml:space="preserve">s should advocate for policies prioritizing sustainable urban development. This includes stricter regulations on industrial emissions, investment in green technologies, and public education on geological risks. By leveraging their expertise,</w:t>
      </w:r>
      <w:r>
        <w:t xml:space="preserve"> </w:t>
      </w:r>
      <w:r>
        <w:rPr>
          <w:bCs/>
          <w:b/>
        </w:rPr>
        <w:t xml:space="preserve">Geologist</w:t>
      </w:r>
      <w:r>
        <w:t xml:space="preserve">s can ensure Kuwait City’s resilience in the face of global environmental change.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Geologist</w:t>
      </w:r>
      <w:r>
        <w:t xml:space="preserve">s in Kuwait City is indispensable to its development and sustainability. From historical oil exploration to contemporary environmental conservation, their work has shaped the city’s trajectory as a hub of innovation and resource management. As Kuwait City continues to grow, the integration of geological knowledge into policy-making will remain vital for addressing both local and global challenges.</w:t>
      </w:r>
    </w:p>
    <w:p>
      <w:pPr>
        <w:pStyle w:val="BodyText"/>
      </w:pPr>
      <w:r>
        <w:t xml:space="preserve">This</w:t>
      </w:r>
      <w:r>
        <w:t xml:space="preserve"> </w:t>
      </w:r>
      <w:r>
        <w:rPr>
          <w:bCs/>
          <w:b/>
        </w:rPr>
        <w:t xml:space="preserve">Literature Review</w:t>
      </w:r>
      <w:r>
        <w:t xml:space="preserve"> </w:t>
      </w:r>
      <w:r>
        <w:t xml:space="preserve">underscores the importance of recognizing</w:t>
      </w:r>
      <w:r>
        <w:t xml:space="preserve"> </w:t>
      </w:r>
      <w:r>
        <w:rPr>
          <w:bCs/>
          <w:b/>
        </w:rPr>
        <w:t xml:space="preserve">Geologist</w:t>
      </w:r>
      <w:r>
        <w:t xml:space="preserve">s as key players in safeguarding Kuwait’s natural heritage while supporting its urban and economic aspirations. Through continued research and collaboration, their contributions will ensure a stable, prosperous future for</w:t>
      </w:r>
      <w:r>
        <w:t xml:space="preserve"> </w:t>
      </w:r>
      <w:r>
        <w:rPr>
          <w:iCs/>
          <w:i/>
        </w:rPr>
        <w:t xml:space="preserve">Kuwait Kuwait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Kuwait Kuwait City</dc:title>
  <dc:creator/>
  <cp:keywords/>
  <dcterms:created xsi:type="dcterms:W3CDTF">2026-07-24T09:31:21Z</dcterms:created>
  <dcterms:modified xsi:type="dcterms:W3CDTF">2026-07-24T09:31:21Z</dcterms:modified>
</cp:coreProperties>
</file>

<file path=docProps/custom.xml><?xml version="1.0" encoding="utf-8"?>
<Properties xmlns="http://schemas.openxmlformats.org/officeDocument/2006/custom-properties" xmlns:vt="http://schemas.openxmlformats.org/officeDocument/2006/docPropsVTypes"/>
</file>