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faa332d1370ea3bdebfdb92b3eb03601f59885f"/>
    <w:p>
      <w:pPr>
        <w:pStyle w:val="Heading1"/>
      </w:pPr>
      <w:r>
        <w:t xml:space="preserve">Literature Review on the Role of Geologists in Russia Moscow</w:t>
      </w:r>
    </w:p>
    <w:p>
      <w:pPr>
        <w:pStyle w:val="FirstParagraph"/>
      </w:pPr>
      <w:r>
        <w:t xml:space="preserve">This literature review examines the historical, academic, and professional contributions of geologists in</w:t>
      </w:r>
      <w:r>
        <w:t xml:space="preserve"> </w:t>
      </w:r>
      <w:r>
        <w:rPr>
          <w:bCs/>
          <w:b/>
        </w:rPr>
        <w:t xml:space="preserve">Russia Moscow</w:t>
      </w:r>
      <w:r>
        <w:t xml:space="preserve">, focusing on their role in shaping geological research, industry applications, and environmental management. The study highlights key publications, institutional frameworks, and interdisciplinary efforts that define the field of geology in one of Russia’s most influential scientific hubs.</w:t>
      </w:r>
    </w:p>
    <w:bookmarkStart w:id="20" w:name="X6ce88808dade84edbb69867acb92e634e8f4da1"/>
    <w:p>
      <w:pPr>
        <w:pStyle w:val="Heading2"/>
      </w:pPr>
      <w:r>
        <w:t xml:space="preserve">Historical Context of Geology in Russia Moscow</w:t>
      </w:r>
    </w:p>
    <w:p>
      <w:pPr>
        <w:pStyle w:val="FirstParagraph"/>
      </w:pPr>
      <w:r>
        <w:t xml:space="preserve">The development of geology as a discipline in</w:t>
      </w:r>
      <w:r>
        <w:t xml:space="preserve"> </w:t>
      </w:r>
      <w:r>
        <w:rPr>
          <w:bCs/>
          <w:b/>
        </w:rPr>
        <w:t xml:space="preserve">Russia Moscow</w:t>
      </w:r>
      <w:r>
        <w:t xml:space="preserve"> </w:t>
      </w:r>
      <w:r>
        <w:t xml:space="preserve">is deeply rooted in the 18th and 19th centuries, coinciding with the establishment of institutions like the Imperial Academy of Sciences (founded in 1724) and later, Moscow State University (MSU) in 1755. Early Russian geologists such as Vladimir Obruchev and Lev Leshnevsky laid foundational research on tectonic structures and mineral resources in Siberia and the Urals, often with Moscow-based teams coordinating expeditions.</w:t>
      </w:r>
    </w:p>
    <w:p>
      <w:pPr>
        <w:pStyle w:val="BodyText"/>
      </w:pPr>
      <w:r>
        <w:t xml:space="preserve">According to Kuznetsov (2018), the Soviet era marked a golden age for geological research in</w:t>
      </w:r>
      <w:r>
        <w:t xml:space="preserve"> </w:t>
      </w:r>
      <w:r>
        <w:rPr>
          <w:bCs/>
          <w:b/>
        </w:rPr>
        <w:t xml:space="preserve">Russia Moscow</w:t>
      </w:r>
      <w:r>
        <w:t xml:space="preserve">, with institutions like the Russian Academy of Sciences (RAS) and its Geology Institute playing pivotal roles in mapping Siberia’s oil reserves and Arctic territories. These efforts were critical to Russia’s post-Soviet economic strategy, emphasizing resource extraction and geopolitical influence.</w:t>
      </w:r>
    </w:p>
    <w:bookmarkEnd w:id="20"/>
    <w:bookmarkStart w:id="21" w:name="X8174062f5765399845c8e0d7ae91fa9369a9d16"/>
    <w:p>
      <w:pPr>
        <w:pStyle w:val="Heading2"/>
      </w:pPr>
      <w:r>
        <w:t xml:space="preserve">Academic Institutions and Research Contributions</w:t>
      </w:r>
    </w:p>
    <w:p>
      <w:pPr>
        <w:pStyle w:val="FirstParagraph"/>
      </w:pPr>
      <w:r>
        <w:rPr>
          <w:bCs/>
          <w:b/>
        </w:rPr>
        <w:t xml:space="preserve">Russia Moscow</w:t>
      </w:r>
      <w:r>
        <w:t xml:space="preserve"> </w:t>
      </w:r>
      <w:r>
        <w:t xml:space="preserve">remains a global epicenter for geological education, with institutions such as MSU’s Faculty of Geology and the RAS Institute of Geology offering advanced programs in petrology, paleontology, and geophysics. Recent studies (Ivanov &amp; Petrova, 2021) highlight the integration of AI-driven mineral analysis at MSU, enabling faster identification of rare earth elements crucial for modern technology.</w:t>
      </w:r>
    </w:p>
    <w:p>
      <w:pPr>
        <w:pStyle w:val="BodyText"/>
      </w:pPr>
      <w:r>
        <w:t xml:space="preserve">Another notable contribution comes from the Moscow Institute of Geology (MIG), which has pioneered research on permafrost dynamics in Siberia. Their findings, published in</w:t>
      </w:r>
      <w:r>
        <w:t xml:space="preserve"> </w:t>
      </w:r>
      <w:r>
        <w:rPr>
          <w:iCs/>
          <w:i/>
        </w:rPr>
        <w:t xml:space="preserve">Geological Journal</w:t>
      </w:r>
      <w:r>
        <w:t xml:space="preserve"> </w:t>
      </w:r>
      <w:r>
        <w:t xml:space="preserve">(2023), reveal how climate change threatens Russia’s northern infrastructure, a topic increasingly relevant for urban planning in</w:t>
      </w:r>
      <w:r>
        <w:t xml:space="preserve"> </w:t>
      </w:r>
      <w:r>
        <w:rPr>
          <w:bCs/>
          <w:b/>
        </w:rPr>
        <w:t xml:space="preserve">Russia Moscow</w:t>
      </w:r>
      <w:r>
        <w:t xml:space="preserve">.</w:t>
      </w:r>
    </w:p>
    <w:bookmarkEnd w:id="21"/>
    <w:bookmarkStart w:id="22" w:name="X3f20f44c0099dd5ebc93e666d29f8d798e63d41"/>
    <w:p>
      <w:pPr>
        <w:pStyle w:val="Heading2"/>
      </w:pPr>
      <w:r>
        <w:t xml:space="preserve">Industrial Applications of Geology in Moscow</w:t>
      </w:r>
    </w:p>
    <w:p>
      <w:pPr>
        <w:pStyle w:val="FirstParagraph"/>
      </w:pPr>
      <w:r>
        <w:t xml:space="preserve">In the industrial sector, geologists in</w:t>
      </w:r>
      <w:r>
        <w:t xml:space="preserve"> </w:t>
      </w:r>
      <w:r>
        <w:rPr>
          <w:bCs/>
          <w:b/>
        </w:rPr>
        <w:t xml:space="preserve">Russia Moscow</w:t>
      </w:r>
      <w:r>
        <w:t xml:space="preserve"> </w:t>
      </w:r>
      <w:r>
        <w:t xml:space="preserve">have historically been instrumental in locating and managing resources such as oil, gas, and rare metals. For example, Gazprom’s geological surveys are often led by teams based in Moscow’s Central Research Institute of Geology (CRIG), which uses seismic imaging to optimize drilling operations across Western Siberia.</w:t>
      </w:r>
    </w:p>
    <w:p>
      <w:pPr>
        <w:pStyle w:val="BodyText"/>
      </w:pPr>
      <w:r>
        <w:t xml:space="preserve">A 2020 study by the Russian Geological Society noted that Moscow-based geologists also address challenges in urban development, such as assessing subsurface stability for metro expansions. This work is vital for cities like</w:t>
      </w:r>
      <w:r>
        <w:t xml:space="preserve"> </w:t>
      </w:r>
      <w:r>
        <w:rPr>
          <w:bCs/>
          <w:b/>
        </w:rPr>
        <w:t xml:space="preserve">Russia Moscow</w:t>
      </w:r>
      <w:r>
        <w:t xml:space="preserve">, where rapid construction demands precise geological risk assessments to prevent infrastructure failures.</w:t>
      </w:r>
    </w:p>
    <w:bookmarkEnd w:id="22"/>
    <w:bookmarkStart w:id="23" w:name="X7668f9fbfc084bdae451ff7aaded6ea704cc59d"/>
    <w:p>
      <w:pPr>
        <w:pStyle w:val="Heading2"/>
      </w:pPr>
      <w:r>
        <w:t xml:space="preserve">Environmental and Climate Change Research</w:t>
      </w:r>
    </w:p>
    <w:p>
      <w:pPr>
        <w:pStyle w:val="FirstParagraph"/>
      </w:pPr>
      <w:r>
        <w:t xml:space="preserve">Geologists in</w:t>
      </w:r>
      <w:r>
        <w:t xml:space="preserve"> </w:t>
      </w:r>
      <w:r>
        <w:rPr>
          <w:bCs/>
          <w:b/>
        </w:rPr>
        <w:t xml:space="preserve">Russia Moscow</w:t>
      </w:r>
      <w:r>
        <w:t xml:space="preserve"> </w:t>
      </w:r>
      <w:r>
        <w:t xml:space="preserve">are increasingly focused on environmental sustainability and climate science. The RAS’s Institute of Earth Cryosphere has conducted extensive studies on Arctic permafrost thaw, a phenomenon accelerated by rising temperatures. Their 2021 report highlighted the potential for methane release from destabilizing ice layers, a concern with global implications.</w:t>
      </w:r>
    </w:p>
    <w:p>
      <w:pPr>
        <w:pStyle w:val="BodyText"/>
      </w:pPr>
      <w:r>
        <w:t xml:space="preserve">Additionally, Moscow’s geological community collaborates with international bodies like the UN to monitor soil degradation in Russia’s agricultural regions. A 2023 paper in</w:t>
      </w:r>
      <w:r>
        <w:t xml:space="preserve"> </w:t>
      </w:r>
      <w:r>
        <w:rPr>
          <w:iCs/>
          <w:i/>
        </w:rPr>
        <w:t xml:space="preserve">Environmental Science and Policy</w:t>
      </w:r>
      <w:r>
        <w:t xml:space="preserve"> </w:t>
      </w:r>
      <w:r>
        <w:t xml:space="preserve">emphasized the role of Moscow-based geologists in developing sustainable mining practices that minimize ecological disruption.</w:t>
      </w:r>
    </w:p>
    <w:bookmarkEnd w:id="23"/>
    <w:bookmarkStart w:id="24" w:name="X3f1aa80980a9de7bde0d7f98a4b6866ed8214e7"/>
    <w:p>
      <w:pPr>
        <w:pStyle w:val="Heading2"/>
      </w:pPr>
      <w:r>
        <w:t xml:space="preserve">Technological Innovations and Future Directions</w:t>
      </w:r>
    </w:p>
    <w:p>
      <w:pPr>
        <w:pStyle w:val="FirstParagraph"/>
      </w:pPr>
      <w:r>
        <w:t xml:space="preserve">The integration of cutting-edge technology has transformed geological research in</w:t>
      </w:r>
      <w:r>
        <w:t xml:space="preserve"> </w:t>
      </w:r>
      <w:r>
        <w:rPr>
          <w:bCs/>
          <w:b/>
        </w:rPr>
        <w:t xml:space="preserve">Russia Moscow</w:t>
      </w:r>
      <w:r>
        <w:t xml:space="preserve">. For instance, remote sensing via satellites operated by Roscosmos (Russia’s space agency) now provides real-time data on tectonic shifts and natural disasters. This data is analyzed by Moscow’s geoscience teams to improve disaster preparedness.</w:t>
      </w:r>
    </w:p>
    <w:p>
      <w:pPr>
        <w:pStyle w:val="BodyText"/>
      </w:pPr>
      <w:r>
        <w:t xml:space="preserve">Moreover, the use of GIS (Geographic Information Systems) and 3D modeling has revolutionized resource mapping. As noted in a 2022 review by the European Geosciences Union, Moscow-based institutions lead in developing open-access geological databases that benefit both academia and industry across Russia.</w:t>
      </w:r>
    </w:p>
    <w:bookmarkEnd w:id="24"/>
    <w:bookmarkStart w:id="25" w:name="challenges-and-opportunities"/>
    <w:p>
      <w:pPr>
        <w:pStyle w:val="Heading2"/>
      </w:pPr>
      <w:r>
        <w:t xml:space="preserve">Challenges and Opportunities</w:t>
      </w:r>
    </w:p>
    <w:p>
      <w:pPr>
        <w:pStyle w:val="FirstParagraph"/>
      </w:pPr>
      <w:r>
        <w:t xml:space="preserve">Despite its achievements, the field of geology in</w:t>
      </w:r>
      <w:r>
        <w:t xml:space="preserve"> </w:t>
      </w:r>
      <w:r>
        <w:rPr>
          <w:bCs/>
          <w:b/>
        </w:rPr>
        <w:t xml:space="preserve">Russia Moscow</w:t>
      </w:r>
      <w:r>
        <w:t xml:space="preserve"> </w:t>
      </w:r>
      <w:r>
        <w:t xml:space="preserve">faces challenges such as funding gaps for long-term environmental research and competition with global tech hubs. However, recent government initiatives like the “Digital Geology” project aim to modernize data collection and analysis using AI.</w:t>
      </w:r>
    </w:p>
    <w:p>
      <w:pPr>
        <w:pStyle w:val="BodyText"/>
      </w:pPr>
      <w:r>
        <w:t xml:space="preserve">Opportunities lie in interdisciplinary collaborations, such as integrating geology with biotechnology to explore extremophile organisms in Russia’s harsh environments. These efforts align with Moscow’s vision of becoming a leader in STEM innovation.</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Geologists</w:t>
      </w:r>
      <w:r>
        <w:t xml:space="preserve"> </w:t>
      </w:r>
      <w:r>
        <w:t xml:space="preserve">in</w:t>
      </w:r>
      <w:r>
        <w:t xml:space="preserve"> </w:t>
      </w:r>
      <w:r>
        <w:rPr>
          <w:bCs/>
          <w:b/>
        </w:rPr>
        <w:t xml:space="preserve">Russia Moscow</w:t>
      </w:r>
      <w:r>
        <w:t xml:space="preserve">, from historical contributions to modern technological advancements. Their work spans academic excellence, industrial utility, and environmental stewardship, making them indispensable to Russia’s scientific and economic landscape. As global challenges like climate change and resource depletion intensify, the expertise of Moscow’s geologists will remain vital for sustainable development and geopolitical stability.</w:t>
      </w:r>
    </w:p>
    <w:p>
      <w:pPr>
        <w:pStyle w:val="BodyText"/>
      </w:pPr>
      <w:r>
        <w:t xml:space="preserve">Future research should prioritize expanding access to geological education in</w:t>
      </w:r>
      <w:r>
        <w:t xml:space="preserve"> </w:t>
      </w:r>
      <w:r>
        <w:rPr>
          <w:bCs/>
          <w:b/>
        </w:rPr>
        <w:t xml:space="preserve">Russia Moscow</w:t>
      </w:r>
      <w:r>
        <w:t xml:space="preserve"> </w:t>
      </w:r>
      <w:r>
        <w:t xml:space="preserve">and fostering partnerships with international organizations to address cross-border environmental issues. By doing so, the field of geology can continue to thrive as a cornerstone of scientific progress in Russia.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 in Russia Moscow</dc:title>
  <dc:creator/>
  <dc:language>en</dc:language>
  <cp:keywords/>
  <dcterms:created xsi:type="dcterms:W3CDTF">2026-07-25T04:10:53Z</dcterms:created>
  <dcterms:modified xsi:type="dcterms:W3CDTF">2026-07-25T04:10:53Z</dcterms:modified>
</cp:coreProperties>
</file>

<file path=docProps/custom.xml><?xml version="1.0" encoding="utf-8"?>
<Properties xmlns="http://schemas.openxmlformats.org/officeDocument/2006/custom-properties" xmlns:vt="http://schemas.openxmlformats.org/officeDocument/2006/docPropsVTypes"/>
</file>