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f242e44a4ca3317848b8cd66246077c0fe1c83"/>
    <w:p>
      <w:pPr>
        <w:pStyle w:val="Heading1"/>
      </w:pPr>
      <w:r>
        <w:t xml:space="preserve">Literature Review: The Role of Geologists in Senegal Dakar</w:t>
      </w:r>
    </w:p>
    <w:bookmarkStart w:id="20" w:name="introduction"/>
    <w:p>
      <w:pPr>
        <w:pStyle w:val="Heading2"/>
      </w:pPr>
      <w:r>
        <w:t xml:space="preserve">Introduction</w:t>
      </w:r>
    </w:p>
    <w:p>
      <w:pPr>
        <w:pStyle w:val="FirstParagraph"/>
      </w:pPr>
      <w:r>
        <w:t xml:space="preserve">The field of geology has long been integral to understanding Earth's structure, resources, and environmental dynamics. In the context of Senegal Dakar, a region characterized by its diverse geological formations and strategic geographical position along the Atlantic coast, geologists play a pivotal role in shaping sustainable development strategies. This literature review explores the significance of geologists in Senegal Dakar through historical studies, contemporary research trends, and their contributions to natural resource management and environmental preservation.</w:t>
      </w:r>
    </w:p>
    <w:bookmarkEnd w:id="20"/>
    <w:bookmarkStart w:id="21" w:name="Xbe4478b4ff3df2d1c38b594301454b8d71b2688"/>
    <w:p>
      <w:pPr>
        <w:pStyle w:val="Heading2"/>
      </w:pPr>
      <w:r>
        <w:t xml:space="preserve">Historical Context of Geology in Senegal Dakar</w:t>
      </w:r>
    </w:p>
    <w:p>
      <w:pPr>
        <w:pStyle w:val="FirstParagraph"/>
      </w:pPr>
      <w:r>
        <w:t xml:space="preserve">The study of geology in Senegal dates back to the colonial era when European explorers conducted mineral surveys to assess potential economic resources. Early geological reports from the 19th century, such as those by French researchers, documented the presence of sedimentary basins and iron ore deposits in regions near Dakar. These findings laid the groundwork for later academic and industrial applications of geology in Senegal.</w:t>
      </w:r>
    </w:p>
    <w:p>
      <w:pPr>
        <w:pStyle w:val="BodyText"/>
      </w:pPr>
      <w:r>
        <w:t xml:space="preserve">Post-independence, Senegal's national institutions began prioritizing geological research to support infrastructure development and resource exploitation. The Institute of Research for Development (IRD) and the University of Dakar have since produced critical studies on the region’s stratigraphy, hydrogeology, and tectonic activity. These works remain foundational in understanding the geological framework of Senegal Dakar.</w:t>
      </w:r>
    </w:p>
    <w:bookmarkEnd w:id="21"/>
    <w:bookmarkStart w:id="22" w:name="geological-features-of-senegal-dakar"/>
    <w:p>
      <w:pPr>
        <w:pStyle w:val="Heading2"/>
      </w:pPr>
      <w:r>
        <w:t xml:space="preserve">Geological Features of Senegal Dakar</w:t>
      </w:r>
    </w:p>
    <w:p>
      <w:pPr>
        <w:pStyle w:val="FirstParagraph"/>
      </w:pPr>
      <w:r>
        <w:t xml:space="preserve">Senegal Dakar is geologically diverse, encompassing coastal plains, sedimentary basins, and granitic outcrops. The region’s geology is influenced by the West African Craton and the younger Cretaceous sedimentary deposits. Studies by Diop et al. (2018) highlight the presence of phosphates in northern Senegal, while research by Sow et al. (2020) focuses on coastal erosion dynamics linked to rising sea levels.</w:t>
      </w:r>
    </w:p>
    <w:p>
      <w:pPr>
        <w:pStyle w:val="BodyText"/>
      </w:pPr>
      <w:r>
        <w:t xml:space="preserve">Key geological challenges include managing groundwater resources in arid zones and mitigating risks from seismic activity. Geologists in Dakar have been instrumental in mapping aquifers and assessing soil stability for urban expansion, as noted by the National Agency for Water Resources (ANR) in their 2021 report.</w:t>
      </w:r>
    </w:p>
    <w:bookmarkEnd w:id="22"/>
    <w:bookmarkStart w:id="23" w:name="contemporary-research-trends"/>
    <w:p>
      <w:pPr>
        <w:pStyle w:val="Heading2"/>
      </w:pPr>
      <w:r>
        <w:t xml:space="preserve">Contemporary Research Trends</w:t>
      </w:r>
    </w:p>
    <w:p>
      <w:pPr>
        <w:pStyle w:val="FirstParagraph"/>
      </w:pPr>
      <w:r>
        <w:t xml:space="preserve">Recent literature underscores a shift toward interdisciplinary approaches, integrating geology with environmental science and climate studies. For example, a 2023 study by Fall et al. examines how coastal sedimentation patterns in Dakar are affected by human activities and climate change. This aligns with global trends emphasizing the role of geologists in addressing environmental challenges.</w:t>
      </w:r>
    </w:p>
    <w:p>
      <w:pPr>
        <w:pStyle w:val="BodyText"/>
      </w:pPr>
      <w:r>
        <w:t xml:space="preserve">Technological advancements have also transformed geological research in Senegal. Remote sensing and GIS tools, as highlighted by Diallo (2022), enable precise mapping of mineral deposits and hazard zones. These innovations have improved resource management efficiency and informed policy decisions in Dakar.</w:t>
      </w:r>
    </w:p>
    <w:bookmarkEnd w:id="23"/>
    <w:bookmarkStart w:id="24" w:name="X31139952f6879d1b41bc0fd58a23ced9791fb36"/>
    <w:p>
      <w:pPr>
        <w:pStyle w:val="Heading2"/>
      </w:pPr>
      <w:r>
        <w:t xml:space="preserve">Contributions to Natural Resource Management</w:t>
      </w:r>
    </w:p>
    <w:p>
      <w:pPr>
        <w:pStyle w:val="FirstParagraph"/>
      </w:pPr>
      <w:r>
        <w:t xml:space="preserve">Geologists in Senegal Dakar are vital for identifying and managing the country’s natural resources. The phosphorus deposits near Thies, a key region near Dakar, have been extensively studied by geologists to optimize mining practices while minimizing ecological impact. Research by Ndour et al. (2019) emphasizes the need for sustainable extraction methods to preserve biodiversity in coastal ecosystems.</w:t>
      </w:r>
    </w:p>
    <w:p>
      <w:pPr>
        <w:pStyle w:val="BodyText"/>
      </w:pPr>
      <w:r>
        <w:t xml:space="preserve">Additionally, geologists contribute to energy sector planning. The potential for geothermal energy in Senegal’s sedimentary basins has been explored through collaborative studies between local and international institutions. These efforts aim to diversify Senegal’s energy matrix and reduce reliance on fossil fuels.</w:t>
      </w:r>
    </w:p>
    <w:bookmarkEnd w:id="24"/>
    <w:bookmarkStart w:id="25" w:name="X1d6bfc7fee6619a892b4e1c8d143eb2beccca42"/>
    <w:p>
      <w:pPr>
        <w:pStyle w:val="Heading2"/>
      </w:pPr>
      <w:r>
        <w:t xml:space="preserve">Environmental Preservation and Risk Mitigation</w:t>
      </w:r>
    </w:p>
    <w:p>
      <w:pPr>
        <w:pStyle w:val="FirstParagraph"/>
      </w:pPr>
      <w:r>
        <w:t xml:space="preserve">The role of geologists extends beyond resource management to environmental preservation. In Dakar, rapid urbanization has increased vulnerability to landslides and coastal erosion. Geologists have developed mitigation strategies by analyzing soil composition and implementing early warning systems for natural disasters.</w:t>
      </w:r>
    </w:p>
    <w:p>
      <w:pPr>
        <w:pStyle w:val="BodyText"/>
      </w:pPr>
      <w:r>
        <w:t xml:space="preserve">Studies by Diouf (2021) on the impact of deforestation in the Sahel region highlight the importance of geological surveys in identifying areas prone to desertification. Such research informs reforestation initiatives and land-use policies aligned with Senegal’s sustainable development goals.</w:t>
      </w:r>
    </w:p>
    <w:bookmarkEnd w:id="25"/>
    <w:bookmarkStart w:id="26" w:name="Xacc5a683985fb8e0135ee6b33076ba8b3a4bc3d"/>
    <w:p>
      <w:pPr>
        <w:pStyle w:val="Heading2"/>
      </w:pPr>
      <w:r>
        <w:t xml:space="preserve">Challenges Facing Geologists in Senegal Dakar</w:t>
      </w:r>
    </w:p>
    <w:p>
      <w:pPr>
        <w:pStyle w:val="FirstParagraph"/>
      </w:pPr>
      <w:r>
        <w:t xml:space="preserve">Despite their critical contributions, geologists in Dakar face challenges such as limited funding for long-term research, a shortage of specialized equipment, and the need for international collaboration. A 2020 report by the Association of African Geoscientists noted that only 15% of Senegal’s geological studies receive adequate institutional support.</w:t>
      </w:r>
    </w:p>
    <w:p>
      <w:pPr>
        <w:pStyle w:val="BodyText"/>
      </w:pPr>
      <w:r>
        <w:t xml:space="preserve">Furthermore, the integration of traditional knowledge with modern geoscience methodologies remains an area requiring further exploration. Engaging local communities in geological research could enhance data accuracy and foster public awareness about environmental issues.</w:t>
      </w:r>
    </w:p>
    <w:bookmarkEnd w:id="26"/>
    <w:bookmarkStart w:id="27" w:name="future-directions"/>
    <w:p>
      <w:pPr>
        <w:pStyle w:val="Heading2"/>
      </w:pPr>
      <w:r>
        <w:t xml:space="preserve">Future Directions</w:t>
      </w:r>
    </w:p>
    <w:p>
      <w:pPr>
        <w:pStyle w:val="FirstParagraph"/>
      </w:pPr>
      <w:r>
        <w:t xml:space="preserve">The literature underscores the need for expanded geological education programs in Senegal Dakar to build a skilled workforce. Partnerships with global institutions, such as UNESCO and the International Union of Geological Sciences (IUGS), could facilitate knowledge exchange and capacity building.</w:t>
      </w:r>
    </w:p>
    <w:p>
      <w:pPr>
        <w:pStyle w:val="BodyText"/>
      </w:pPr>
      <w:r>
        <w:t xml:space="preserve">Future research should focus on climate change adaptation strategies, including coastal zone management and the geological implications of rising sea levels. Geologists must also advocate for policies that balance economic development with ecological sustainability in Dakar’s rapidly growing urban areas.</w:t>
      </w:r>
    </w:p>
    <w:bookmarkEnd w:id="27"/>
    <w:bookmarkStart w:id="28" w:name="conclusion"/>
    <w:p>
      <w:pPr>
        <w:pStyle w:val="Heading2"/>
      </w:pPr>
      <w:r>
        <w:t xml:space="preserve">Conclusion</w:t>
      </w:r>
    </w:p>
    <w:p>
      <w:pPr>
        <w:pStyle w:val="FirstParagraph"/>
      </w:pPr>
      <w:r>
        <w:t xml:space="preserve">The role of geologists in Senegal Dakar is multifaceted, spanning resource management, environmental protection, and disaster mitigation. Through historical studies and contemporary research, geologists have provided critical insights into the region’s geological framework. However, addressing current challenges requires increased investment in education, technology, and interdisciplinary collaboration. As Senegal continues to develop sustainably, the contributions of geologists will remain indispensable to its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Senegal Dakar</dc:title>
  <dc:creator/>
  <dc:language>en</dc:language>
  <cp:keywords/>
  <dcterms:created xsi:type="dcterms:W3CDTF">2026-07-23T15:20:58Z</dcterms:created>
  <dcterms:modified xsi:type="dcterms:W3CDTF">2026-07-23T15:20:58Z</dcterms:modified>
</cp:coreProperties>
</file>

<file path=docProps/custom.xml><?xml version="1.0" encoding="utf-8"?>
<Properties xmlns="http://schemas.openxmlformats.org/officeDocument/2006/custom-properties" xmlns:vt="http://schemas.openxmlformats.org/officeDocument/2006/docPropsVTypes"/>
</file>