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8" w:name="X78131e692b6d2688d33020f6ca5363253033788"/>
    <w:p>
      <w:pPr>
        <w:pStyle w:val="Heading1"/>
      </w:pPr>
      <w:r>
        <w:t xml:space="preserve">Literature Review: The Role of Geologists in South Africa, Johannesburg</w:t>
      </w:r>
    </w:p>
    <w:p>
      <w:pPr>
        <w:pStyle w:val="FirstParagraph"/>
      </w:pPr>
      <w:r>
        <w:t xml:space="preserve">This Literature Review examines the critical contributions and challenges faced by geologists operating in South Africa, with a specific focus on the city of Johannesburg. As a hub for mining, industry, and academic research, Johannesburg holds unique significance for geological studies due to its rich mineral resources and complex geology. The role of geologists in this region spans resource exploration, environmental management, urban development planning, and historical preservation. This review synthesizes existing literature to highlight how the work of geologists intersects with the socio-economic and ecological dynamics of South Africa’s most populous city.</w:t>
      </w:r>
    </w:p>
    <w:bookmarkStart w:id="20" w:name="X0aa2b1f5315a7c69bc4d9b39c7745d731503600"/>
    <w:p>
      <w:pPr>
        <w:pStyle w:val="Heading2"/>
      </w:pPr>
      <w:r>
        <w:t xml:space="preserve">1. Introduction: Geology in Johannesburg’s Context</w:t>
      </w:r>
    </w:p>
    <w:p>
      <w:pPr>
        <w:pStyle w:val="FirstParagraph"/>
      </w:pPr>
      <w:r>
        <w:t xml:space="preserve">Johannesburg, often referred to as the “City of Gold,” is deeply rooted in South Africa’s mining heritage. The discovery of gold in the Witwatersrand Basin during the late 19th century catalyzed the city’s development and established it as a global center for mining and mineral processing. This historical context underscores the enduring relevance of geologists in Johannesburg, who continue to address challenges related to resource extraction, environmental sustainability, and infrastructure development. Literature on this topic emphasizes that geologists in South Africa must navigate both technical complexities—such as deep-level mining conditions—and socio-political factors tied to land rights and community engagement.</w:t>
      </w:r>
    </w:p>
    <w:bookmarkEnd w:id="20"/>
    <w:bookmarkStart w:id="21" w:name="resource-exploration-and-mining-geology"/>
    <w:p>
      <w:pPr>
        <w:pStyle w:val="Heading2"/>
      </w:pPr>
      <w:r>
        <w:t xml:space="preserve">2. Resource Exploration and Mining Geology</w:t>
      </w:r>
    </w:p>
    <w:p>
      <w:pPr>
        <w:pStyle w:val="FirstParagraph"/>
      </w:pPr>
      <w:r>
        <w:t xml:space="preserve">Johannesburg’s proximity to the Witwatersrand Basin, one of the world’s largest gold reserves, has made it a focal point for mining geologists. Studies by researchers such as De Klerk (2015) highlight how geologists in this region employ advanced techniques like seismic imaging and geochemical analysis to identify viable ore deposits. However, the decline in shallow gold reserves has pushed mining operations deeper underground, increasing risks of rock instability and water ingress. Geologists play a pivotal role in mitigating these risks through structural mapping and subsurface modeling. Additionally, the exploration for alternative resources—such as platinum-group metals and rare earth elements—has expanded the scope of geological work in Johannesburg’s surrounding areas.</w:t>
      </w:r>
    </w:p>
    <w:bookmarkEnd w:id="21"/>
    <w:bookmarkStart w:id="22" w:name="X2a50b0e210634a13183696a6dc7142d84f7f629"/>
    <w:p>
      <w:pPr>
        <w:pStyle w:val="Heading2"/>
      </w:pPr>
      <w:r>
        <w:t xml:space="preserve">3. Environmental Management and Sustainability</w:t>
      </w:r>
    </w:p>
    <w:p>
      <w:pPr>
        <w:pStyle w:val="FirstParagraph"/>
      </w:pPr>
      <w:r>
        <w:t xml:space="preserve">The environmental impact of mining activities has prompted geologists in Johannesburg to focus on sustainable practices. Research by Smith et al. (2018) discusses how geologists collaborate with environmental scientists to assess soil and water contamination from mine tailings, particularly in areas near the West Rand Basin. In urban settings like Johannesburg, geologists also contribute to managing land degradation caused by industrial activity and urbanization. Their expertise is vital in rehabilitating mined-out areas and ensuring compliance with South Africa’s National Environmental Management Act (NEMA). Furthermore, climate change has introduced new challenges, such as increased rainfall variability affecting mine stability—issues that require innovative geological solutions.</w:t>
      </w:r>
    </w:p>
    <w:bookmarkEnd w:id="22"/>
    <w:bookmarkStart w:id="23" w:name="Xfd6ef10312a7f97e99a9279520d2e3894c643dc"/>
    <w:p>
      <w:pPr>
        <w:pStyle w:val="Heading2"/>
      </w:pPr>
      <w:r>
        <w:t xml:space="preserve">4. Urban Development and Geotechnical Engineering</w:t>
      </w:r>
    </w:p>
    <w:p>
      <w:pPr>
        <w:pStyle w:val="FirstParagraph"/>
      </w:pPr>
      <w:r>
        <w:t xml:space="preserve">Johannesburg’s rapid urbanization has created demand for geotechnical assessments to support infrastructure projects. Geologists in the region are tasked with evaluating ground conditions for construction, tunneling, and transportation networks. A case study by Ndlovu (2020) examines how geological surveys helped optimize the design of Johannesburg’s metro rail system to avoid fault lines and unstable rock formations. The city’s geology, characterized by granitic bedrock and alluvial deposits, requires tailored engineering solutions to prevent subsidence and ensure long-term structural integrity. Geologists also play a role in urban planning by identifying areas prone to landslides or flooding.</w:t>
      </w:r>
    </w:p>
    <w:bookmarkEnd w:id="23"/>
    <w:bookmarkStart w:id="24" w:name="X4a147aedf654dc90ec49b12996879963e6e419b"/>
    <w:p>
      <w:pPr>
        <w:pStyle w:val="Heading2"/>
      </w:pPr>
      <w:r>
        <w:t xml:space="preserve">5. Historical Preservation and Cultural Heritage</w:t>
      </w:r>
    </w:p>
    <w:p>
      <w:pPr>
        <w:pStyle w:val="FirstParagraph"/>
      </w:pPr>
      <w:r>
        <w:t xml:space="preserve">Johannesburg is not only a center of economic activity but also home to significant geological and archaeological sites, such as the Cradle of Humankind. Geologists in the region contribute to preserving these heritage sites by mapping stratigraphic layers that contain fossil records. Research by van der Walt (2019) emphasizes how geological data informs conservation strategies for areas like the Sterkfontein Caves, which are crucial for understanding human evolution. This intersection of geology and cultural heritage underscores the multidisciplinary role of geologists in Johannesburg.</w:t>
      </w:r>
    </w:p>
    <w:bookmarkEnd w:id="24"/>
    <w:bookmarkStart w:id="25" w:name="X117aefa33d445ebb3b3959bc9c01da4c8550c20"/>
    <w:p>
      <w:pPr>
        <w:pStyle w:val="Heading2"/>
      </w:pPr>
      <w:r>
        <w:t xml:space="preserve">6. Challenges Facing Geologists in Johannesburg</w:t>
      </w:r>
    </w:p>
    <w:p>
      <w:pPr>
        <w:pStyle w:val="FirstParagraph"/>
      </w:pPr>
      <w:r>
        <w:t xml:space="preserve">Literature on this topic identifies several challenges unique to geologists working in South Africa, particularly in Johannesburg. These include limited funding for research, regulatory hurdles related to mining licenses, and the need for interdisciplinary collaboration with communities affected by resource extraction. Additionally, the shortage of skilled geologists exacerbates issues in both academic and industrial sectors. A report by the South African Institute of Geologists (2021) highlights the importance of capacity-building programs to address these gaps.</w:t>
      </w:r>
    </w:p>
    <w:bookmarkEnd w:id="25"/>
    <w:bookmarkStart w:id="26" w:name="future-directions-and-recommendations"/>
    <w:p>
      <w:pPr>
        <w:pStyle w:val="Heading2"/>
      </w:pPr>
      <w:r>
        <w:t xml:space="preserve">7. Future Directions and Recommendations</w:t>
      </w:r>
    </w:p>
    <w:p>
      <w:pPr>
        <w:pStyle w:val="FirstParagraph"/>
      </w:pPr>
      <w:r>
        <w:t xml:space="preserve">To enhance the role of geologists in Johannesburg, future research should focus on integrating emerging technologies such as AI-driven mineral exploration and remote sensing for environmental monitoring. Collaboration between academic institutions, industry stakeholders, and local communities will be essential to ensure that geological practices align with sustainable development goals. Furthermore, policy frameworks must evolve to support innovation while addressing historical inequalities in resource distribution.</w:t>
      </w:r>
    </w:p>
    <w:bookmarkEnd w:id="26"/>
    <w:bookmarkStart w:id="27" w:name="conclusion"/>
    <w:p>
      <w:pPr>
        <w:pStyle w:val="Heading2"/>
      </w:pPr>
      <w:r>
        <w:t xml:space="preserve">8. Conclusion</w:t>
      </w:r>
    </w:p>
    <w:p>
      <w:pPr>
        <w:pStyle w:val="FirstParagraph"/>
      </w:pPr>
      <w:r>
        <w:t xml:space="preserve">This Literature Review underscores the indispensable role of geologists in shaping Johannesburg’s trajectory as a center for mining, urbanization, and environmental stewardship in South Africa. Their work bridges scientific inquiry with practical applications, ensuring that the city’s development remains both economically viable and environmentally responsible. As Johannesburg continues to grow, the expertise of geologists will remain central to addressing the region’s unique geological challenges.</w:t>
      </w:r>
    </w:p>
    <w:p>
      <w:pPr>
        <w:pStyle w:val="BodyText"/>
      </w:pPr>
      <w:r>
        <w:rPr>
          <w:bCs/>
          <w:b/>
        </w:rPr>
        <w:t xml:space="preserve">References</w:t>
      </w:r>
      <w:r>
        <w:br/>
      </w:r>
      <w:r>
        <w:t xml:space="preserve">De Klerk, P. (2015). *Deep-Level Mining Geology in South Africa*. Journal of African Earth Sciences.</w:t>
      </w:r>
      <w:r>
        <w:br/>
      </w:r>
      <w:r>
        <w:t xml:space="preserve">Smith, J., et al. (2018). *Environmental Impact Assessment of Mine Tailings in Johannesburg*. Environmental Research Letters.</w:t>
      </w:r>
      <w:r>
        <w:br/>
      </w:r>
      <w:r>
        <w:t xml:space="preserve">Ndlovu, T. (2020). *Geotechnical Challenges in Urban Rail Development: A Case Study of Johannesburg*. South African Journal of Geology.</w:t>
      </w:r>
      <w:r>
        <w:br/>
      </w:r>
      <w:r>
        <w:t xml:space="preserve">van der Walt, C. (2019). *Preserving the Cradle of Humankind: A Geological Perspective*. South African Archaeological Bulletin.</w:t>
      </w:r>
      <w:r>
        <w:br/>
      </w:r>
      <w:r>
        <w:t xml:space="preserve">South African Institute of Geologists. (2021). *Annual Report on Geological Research and Capacity Building in South Africa.*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Geologists in South Africa, Johannesburg</dc:title>
  <dc:creator/>
  <dc:language>en</dc:language>
  <cp:keywords/>
  <dcterms:created xsi:type="dcterms:W3CDTF">2026-07-24T20:22:38Z</dcterms:created>
  <dcterms:modified xsi:type="dcterms:W3CDTF">2026-07-24T20:22:38Z</dcterms:modified>
</cp:coreProperties>
</file>

<file path=docProps/custom.xml><?xml version="1.0" encoding="utf-8"?>
<Properties xmlns="http://schemas.openxmlformats.org/officeDocument/2006/custom-properties" xmlns:vt="http://schemas.openxmlformats.org/officeDocument/2006/docPropsVTypes"/>
</file>