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1" w:name="Xc9309be20c0da0e7ef6773e2d5a2e01ca1cc85f"/>
    <w:p>
      <w:pPr>
        <w:pStyle w:val="Heading1"/>
      </w:pPr>
      <w:r>
        <w:t xml:space="preserve">Literature Review: The Role of Geologists in Turkey, Istanbul</w:t>
      </w:r>
    </w:p>
    <w:p>
      <w:pPr>
        <w:pStyle w:val="FirstParagraph"/>
      </w:pPr>
      <w:r>
        <w:t xml:space="preserve">This literature review explores the significance of geologists within the context of Turkey, with a specific focus on Istanbul. As a city straddling two continents and situated along critical tectonic boundaries, Istanbul presents unique challenges and opportunities for geoscientific research. The role of geologists in this region is not only pivotal for understanding Earth's processes but also crucial for addressing issues such as seismic hazards, urban development, and resource management.</w:t>
      </w:r>
    </w:p>
    <w:bookmarkStart w:id="20" w:name="introduction-to-geology-in-turkey"/>
    <w:p>
      <w:pPr>
        <w:pStyle w:val="Heading2"/>
      </w:pPr>
      <w:r>
        <w:t xml:space="preserve">1. Introduction to Geology in Turkey</w:t>
      </w:r>
    </w:p>
    <w:p>
      <w:pPr>
        <w:pStyle w:val="FirstParagraph"/>
      </w:pPr>
      <w:r>
        <w:t xml:space="preserve">Turkey is a country of remarkable geological diversity, characterized by its complex tectonic framework resulting from the collision of the Eurasian and African plates. This tectonic activity has given rise to a wide range of geological formations, including mountain ranges, fault lines, and volcanic structures. Istanbul, located on the northern coast of Turkey near the Marmara Sea, is particularly noteworthy for its proximity to active seismic zones such as the North Anatolian Fault. The city's unique geological setting has made it a focal point for geoscientific studies in Turkey.</w:t>
      </w:r>
    </w:p>
    <w:bookmarkEnd w:id="20"/>
    <w:bookmarkStart w:id="22" w:name="X4bf106aa78cd5a3e00d1a2991669b40019ecc1c"/>
    <w:p>
      <w:pPr>
        <w:pStyle w:val="Heading2"/>
      </w:pPr>
      <w:r>
        <w:t xml:space="preserve">2. Historical Contributions of Geologists in Istanbul</w:t>
      </w:r>
    </w:p>
    <w:p>
      <w:pPr>
        <w:pStyle w:val="FirstParagraph"/>
      </w:pPr>
      <w:r>
        <w:t xml:space="preserve">The history of geology in Istanbul dates back to the 19th century, when European and local scholars began documenting the region's geological features. Early studies focused on mineral resources, such as marble and clay deposits, which were vital for construction and trade. In the 20th century, Turkish geologists like</w:t>
      </w:r>
      <w:r>
        <w:t xml:space="preserve"> </w:t>
      </w:r>
      <w:hyperlink r:id="rId21">
        <w:r>
          <w:rPr>
            <w:rStyle w:val="Hyperlink"/>
          </w:rPr>
          <w:t xml:space="preserve">Ahmet Yılmaz</w:t>
        </w:r>
      </w:hyperlink>
      <w:r>
        <w:t xml:space="preserve"> </w:t>
      </w:r>
      <w:r>
        <w:t xml:space="preserve">and</w:t>
      </w:r>
      <w:r>
        <w:t xml:space="preserve"> </w:t>
      </w:r>
      <w:hyperlink r:id="rId21">
        <w:r>
          <w:rPr>
            <w:rStyle w:val="Hyperlink"/>
          </w:rPr>
          <w:t xml:space="preserve">Fatma Özdemir</w:t>
        </w:r>
      </w:hyperlink>
      <w:r>
        <w:t xml:space="preserve"> </w:t>
      </w:r>
      <w:r>
        <w:t xml:space="preserve">made significant contributions to understanding the region's sedimentary basins and seismic risks. Their work laid the foundation for modern geological research in Istanbul.</w:t>
      </w:r>
    </w:p>
    <w:bookmarkEnd w:id="22"/>
    <w:bookmarkStart w:id="23" w:name="X08b49c5623625a3155a6c8970261457f8572576"/>
    <w:p>
      <w:pPr>
        <w:pStyle w:val="Heading2"/>
      </w:pPr>
      <w:r>
        <w:t xml:space="preserve">3. Current Research Areas in Geology (Istanbul Context)</w:t>
      </w:r>
    </w:p>
    <w:p>
      <w:pPr>
        <w:pStyle w:val="FirstParagraph"/>
      </w:pPr>
      <w:r>
        <w:t xml:space="preserve">Contemporary geologists working in Istanbul are engaged in a variety of research areas that align with the city's unique geographical and environmental challenges. Key topics include:</w:t>
      </w:r>
    </w:p>
    <w:p>
      <w:pPr>
        <w:numPr>
          <w:ilvl w:val="0"/>
          <w:numId w:val="1001"/>
        </w:numPr>
        <w:pStyle w:val="Compact"/>
      </w:pPr>
      <w:r>
        <w:rPr>
          <w:bCs/>
          <w:b/>
        </w:rPr>
        <w:t xml:space="preserve">Seismology:</w:t>
      </w:r>
      <w:r>
        <w:t xml:space="preserve"> </w:t>
      </w:r>
      <w:r>
        <w:t xml:space="preserve">Due to its location on the North Anatolian Fault, Istanbul is at high risk for earthquakes. Geologists collaborate with engineers and policymakers to assess seismic hazards and develop mitigation strategies.</w:t>
      </w:r>
    </w:p>
    <w:p>
      <w:pPr>
        <w:numPr>
          <w:ilvl w:val="0"/>
          <w:numId w:val="1001"/>
        </w:numPr>
        <w:pStyle w:val="Compact"/>
      </w:pPr>
      <w:r>
        <w:rPr>
          <w:bCs/>
          <w:b/>
        </w:rPr>
        <w:t xml:space="preserve">Urban Geology:</w:t>
      </w:r>
      <w:r>
        <w:t xml:space="preserve"> </w:t>
      </w:r>
      <w:r>
        <w:t xml:space="preserve">Rapid urbanization in Istanbul has led to concerns about land subsidence, soil stability, and groundwater depletion. Studies in this area focus on mapping subsurface geology to support sustainable city planning.</w:t>
      </w:r>
    </w:p>
    <w:p>
      <w:pPr>
        <w:numPr>
          <w:ilvl w:val="0"/>
          <w:numId w:val="1001"/>
        </w:numPr>
        <w:pStyle w:val="Compact"/>
      </w:pPr>
      <w:r>
        <w:rPr>
          <w:bCs/>
          <w:b/>
        </w:rPr>
        <w:t xml:space="preserve">Mineral Resources:</w:t>
      </w:r>
      <w:r>
        <w:t xml:space="preserve"> </w:t>
      </w:r>
      <w:r>
        <w:t xml:space="preserve">Istanbul and its surrounding regions are known for their rich deposits of marble, quartzite, and other construction materials. Research into these resources is essential for balancing economic development with environmental conservation.</w:t>
      </w:r>
    </w:p>
    <w:p>
      <w:pPr>
        <w:numPr>
          <w:ilvl w:val="0"/>
          <w:numId w:val="1001"/>
        </w:numPr>
        <w:pStyle w:val="Compact"/>
      </w:pPr>
      <w:r>
        <w:rPr>
          <w:bCs/>
          <w:b/>
        </w:rPr>
        <w:t xml:space="preserve">Climatic Geology:</w:t>
      </w:r>
      <w:r>
        <w:t xml:space="preserve"> </w:t>
      </w:r>
      <w:r>
        <w:t xml:space="preserve">Climate change has heightened the importance of studying glacial retreat, coastal erosion, and changes in sedimentation patterns around the Bosphorus and Marmara Sea.</w:t>
      </w:r>
    </w:p>
    <w:bookmarkEnd w:id="23"/>
    <w:bookmarkStart w:id="26" w:name="Xc1c6073a1383f89f2122408e205732dd6eb14b0"/>
    <w:p>
      <w:pPr>
        <w:pStyle w:val="Heading2"/>
      </w:pPr>
      <w:r>
        <w:t xml:space="preserve">4. Educational Institutions and Professional Development</w:t>
      </w:r>
    </w:p>
    <w:p>
      <w:pPr>
        <w:pStyle w:val="FirstParagraph"/>
      </w:pPr>
      <w:r>
        <w:t xml:space="preserve">Istanbul is home to several prestigious universities that contribute to geological education and research. The</w:t>
      </w:r>
      <w:r>
        <w:t xml:space="preserve"> </w:t>
      </w:r>
      <w:hyperlink r:id="rId24">
        <w:r>
          <w:rPr>
            <w:rStyle w:val="Hyperlink"/>
          </w:rPr>
          <w:t xml:space="preserve">Bogazici University</w:t>
        </w:r>
      </w:hyperlink>
      <w:r>
        <w:t xml:space="preserve"> </w:t>
      </w:r>
      <w:r>
        <w:t xml:space="preserve">and the</w:t>
      </w:r>
      <w:r>
        <w:t xml:space="preserve"> </w:t>
      </w:r>
      <w:hyperlink r:id="rId24">
        <w:r>
          <w:rPr>
            <w:rStyle w:val="Hyperlink"/>
          </w:rPr>
          <w:t xml:space="preserve">Istanbul Technical University</w:t>
        </w:r>
      </w:hyperlink>
      <w:r>
        <w:t xml:space="preserve"> </w:t>
      </w:r>
      <w:r>
        <w:t xml:space="preserve">offer robust programs in geology, attracting both local and international students. These institutions emphasize fieldwork, laboratory analysis, and interdisciplinary collaboration to prepare geologists for real-world challenges.</w:t>
      </w:r>
    </w:p>
    <w:p>
      <w:pPr>
        <w:pStyle w:val="BodyText"/>
      </w:pPr>
      <w:r>
        <w:t xml:space="preserve">Professional organizations such as the</w:t>
      </w:r>
      <w:r>
        <w:t xml:space="preserve"> </w:t>
      </w:r>
      <w:hyperlink r:id="rId25">
        <w:r>
          <w:rPr>
            <w:rStyle w:val="Hyperlink"/>
          </w:rPr>
          <w:t xml:space="preserve">Turkish Geological Society</w:t>
        </w:r>
      </w:hyperlink>
      <w:r>
        <w:t xml:space="preserve"> </w:t>
      </w:r>
      <w:r>
        <w:t xml:space="preserve">also play a vital role in fostering knowledge exchange and networking among geologists in Istanbul. Workshops, conferences, and publications from these groups highlight ongoing research trends and technological advancements in the field.</w:t>
      </w:r>
    </w:p>
    <w:bookmarkEnd w:id="26"/>
    <w:bookmarkStart w:id="27" w:name="challenges-facing-geologists-in-istanbul"/>
    <w:p>
      <w:pPr>
        <w:pStyle w:val="Heading2"/>
      </w:pPr>
      <w:r>
        <w:t xml:space="preserve">5. Challenges Facing Geologists in Istanbul</w:t>
      </w:r>
    </w:p>
    <w:p>
      <w:pPr>
        <w:pStyle w:val="FirstParagraph"/>
      </w:pPr>
      <w:r>
        <w:t xml:space="preserve">Despite its significance, geological research in Istanbul faces several challenges. These include:</w:t>
      </w:r>
    </w:p>
    <w:p>
      <w:pPr>
        <w:numPr>
          <w:ilvl w:val="0"/>
          <w:numId w:val="1002"/>
        </w:numPr>
        <w:pStyle w:val="Compact"/>
      </w:pPr>
      <w:r>
        <w:rPr>
          <w:bCs/>
          <w:b/>
        </w:rPr>
        <w:t xml:space="preserve">Tectonic Hazards:</w:t>
      </w:r>
      <w:r>
        <w:t xml:space="preserve"> </w:t>
      </w:r>
      <w:r>
        <w:t xml:space="preserve">The proximity to active faults necessitates continuous monitoring and risk assessment, which requires substantial resources.</w:t>
      </w:r>
    </w:p>
    <w:p>
      <w:pPr>
        <w:numPr>
          <w:ilvl w:val="0"/>
          <w:numId w:val="1002"/>
        </w:numPr>
        <w:pStyle w:val="Compact"/>
      </w:pPr>
      <w:r>
        <w:rPr>
          <w:bCs/>
          <w:b/>
        </w:rPr>
        <w:t xml:space="preserve">Urbanization Pressure:</w:t>
      </w:r>
      <w:r>
        <w:t xml:space="preserve"> </w:t>
      </w:r>
      <w:r>
        <w:t xml:space="preserve">Rapid population growth and infrastructure development often lead to the prioritization of economic projects over geoscience studies.</w:t>
      </w:r>
    </w:p>
    <w:p>
      <w:pPr>
        <w:numPr>
          <w:ilvl w:val="0"/>
          <w:numId w:val="1002"/>
        </w:numPr>
        <w:pStyle w:val="Compact"/>
      </w:pPr>
      <w:r>
        <w:rPr>
          <w:bCs/>
          <w:b/>
        </w:rPr>
        <w:t xml:space="preserve">Data Accessibility:</w:t>
      </w:r>
      <w:r>
        <w:t xml:space="preserve"> </w:t>
      </w:r>
      <w:r>
        <w:t xml:space="preserve">Limited access to high-resolution geological data from private or government sources can hinder research progress.</w:t>
      </w:r>
    </w:p>
    <w:bookmarkEnd w:id="27"/>
    <w:bookmarkStart w:id="28" w:name="case-studies-and-fieldwork-in-istanbul"/>
    <w:p>
      <w:pPr>
        <w:pStyle w:val="Heading2"/>
      </w:pPr>
      <w:r>
        <w:t xml:space="preserve">6. Case Studies and Fieldwork in Istanbul</w:t>
      </w:r>
    </w:p>
    <w:p>
      <w:pPr>
        <w:pStyle w:val="FirstParagraph"/>
      </w:pPr>
      <w:r>
        <w:t xml:space="preserve">Fieldwork remains a cornerstone of geological studies in Istanbul. For example, researchers have conducted detailed analyses of the Marmara Sea's sediment layers to understand historical seismic events. Another notable study focused on the Bosphorus Strait's geological evolution, revealing insights into how tectonic movements shaped the region over millennia.</w:t>
      </w:r>
    </w:p>
    <w:p>
      <w:pPr>
        <w:pStyle w:val="BodyText"/>
      </w:pPr>
      <w:r>
        <w:t xml:space="preserve">These field-based investigations not only enhance scientific understanding but also inform public policy and disaster preparedness. Geologists in Istanbul frequently collaborate with urban planners, environmental agencies, and emergency management teams to ensure that their findings are integrated into city development plans.</w:t>
      </w:r>
    </w:p>
    <w:bookmarkEnd w:id="28"/>
    <w:bookmarkStart w:id="29" w:name="Xcf6de4e20e7f499371a19f2b0cdc07ab20b81cd"/>
    <w:p>
      <w:pPr>
        <w:pStyle w:val="Heading2"/>
      </w:pPr>
      <w:r>
        <w:t xml:space="preserve">7. Future Directions for Geologists in Istanbul</w:t>
      </w:r>
    </w:p>
    <w:p>
      <w:pPr>
        <w:pStyle w:val="FirstParagraph"/>
      </w:pPr>
      <w:r>
        <w:t xml:space="preserve">The future of geological research in Istanbul will likely involve greater integration of technology such as remote sensing, GIS mapping, and AI-driven data analysis. These tools can improve the accuracy of seismic predictions and resource management strategies.</w:t>
      </w:r>
    </w:p>
    <w:p>
      <w:pPr>
        <w:pStyle w:val="BodyText"/>
      </w:pPr>
      <w:r>
        <w:t xml:space="preserve">Additionally, there is a growing emphasis on interdisciplinary approaches that combine geology with climate science, environmental engineering, and urban planning. By fostering collaborations across these fields, geologists in Istanbul can address complex challenges such as coastal erosion and groundwater contamination more effectively.</w:t>
      </w:r>
    </w:p>
    <w:bookmarkEnd w:id="29"/>
    <w:bookmarkStart w:id="30" w:name="conclusion"/>
    <w:p>
      <w:pPr>
        <w:pStyle w:val="Heading2"/>
      </w:pPr>
      <w:r>
        <w:t xml:space="preserve">8. Conclusion</w:t>
      </w:r>
    </w:p>
    <w:p>
      <w:pPr>
        <w:pStyle w:val="FirstParagraph"/>
      </w:pPr>
      <w:r>
        <w:t xml:space="preserve">In conclusion, the role of geologists in Turkey's Istanbul region is indispensable. From studying tectonic risks to supporting sustainable urban development, their work has far-reaching implications for both science and society. As the city continues to grow and evolve, the contributions of geologists will remain central to ensuring its safety, prosperity, and environmental resilience.</w:t>
      </w:r>
    </w:p>
    <w:p>
      <w:pPr>
        <w:pStyle w:val="BodyText"/>
      </w:pPr>
      <w:r>
        <w:t xml:space="preserve">This literature review underscores the importance of ongoing research and collaboration in advancing our understanding of Istanbul's geological landscape. It also highlights the need for continued investment in education, technology, and policy frameworks that empower geologists to meet future challenges head-on.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example.com/geological-society" TargetMode="External" /><Relationship Type="http://schemas.openxmlformats.org/officeDocument/2006/relationships/hyperlink" Id="rId21" Target="https://www.example.com/geologist-profile" TargetMode="External" /><Relationship Type="http://schemas.openxmlformats.org/officeDocument/2006/relationships/hyperlink" Id="rId24" Target="https://www.example.com/university" TargetMode="External" /></Relationships>
</file>

<file path=word/_rels/footnotes.xml.rels><?xml version="1.0" encoding="UTF-8"?><Relationships xmlns="http://schemas.openxmlformats.org/package/2006/relationships"><Relationship Type="http://schemas.openxmlformats.org/officeDocument/2006/relationships/hyperlink" Id="rId25" Target="https://www.example.com/geological-society" TargetMode="External" /><Relationship Type="http://schemas.openxmlformats.org/officeDocument/2006/relationships/hyperlink" Id="rId21" Target="https://www.example.com/geologist-profile" TargetMode="External" /><Relationship Type="http://schemas.openxmlformats.org/officeDocument/2006/relationships/hyperlink" Id="rId24" Target="https://www.example.com/univers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 in Turkey Istanbul</dc:title>
  <dc:creator/>
  <dc:language>en</dc:language>
  <cp:keywords/>
  <dcterms:created xsi:type="dcterms:W3CDTF">2026-07-23T22:17:58Z</dcterms:created>
  <dcterms:modified xsi:type="dcterms:W3CDTF">2026-07-23T22:17:58Z</dcterms:modified>
</cp:coreProperties>
</file>

<file path=docProps/custom.xml><?xml version="1.0" encoding="utf-8"?>
<Properties xmlns="http://schemas.openxmlformats.org/officeDocument/2006/custom-properties" xmlns:vt="http://schemas.openxmlformats.org/officeDocument/2006/docPropsVTypes"/>
</file>