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33883a11b05ec778c1e7e5967659434f1af1b43"/>
    <w:p>
      <w:pPr>
        <w:pStyle w:val="Heading1"/>
      </w:pPr>
      <w:r>
        <w:t xml:space="preserve">Literature Review: The Role of Geologists in Vietnam Ho Chi Minh City</w:t>
      </w:r>
    </w:p>
    <w:p>
      <w:pPr>
        <w:pStyle w:val="FirstParagraph"/>
      </w:pPr>
      <w:r>
        <w:t xml:space="preserve">A literature review on the role of geologists in Vietnam’s Ho Chi Minh City (HCMC) provides a critical analysis of how geological expertise contributes to urban development, environmental sustainability, and resource management in one of Southeast Asia’s most dynamic cities. HCMC, as the economic hub of Vietnam and a rapidly expanding metropolis, faces unique geological challenges and opportunities that demand specialized knowledge from geologists. This review synthesizes existing research on geology in HCMC, emphasizing its significance to urban planning, disaster mitigation, and the broader socio-economic landscape.</w:t>
      </w:r>
    </w:p>
    <w:bookmarkStart w:id="20" w:name="geological-context-of-ho-chi-minh-city"/>
    <w:p>
      <w:pPr>
        <w:pStyle w:val="Heading2"/>
      </w:pPr>
      <w:r>
        <w:t xml:space="preserve">Geological Context of Ho Chi Minh City</w:t>
      </w:r>
    </w:p>
    <w:p>
      <w:pPr>
        <w:pStyle w:val="FirstParagraph"/>
      </w:pPr>
      <w:r>
        <w:t xml:space="preserve">Ho Chi Minh City is situated in the Mekong Delta region, a low-lying area characterized by complex geological formations influenced by sedimentation processes over millennia. The city’s foundation sits on layers of alluvial deposits, peat soils, and marine sediments, which have historically posed challenges for infrastructure development. Studies by Vietnamese geologists (e.g., Le et al., 2015) highlight the vulnerability of HCMC to subsidence due to groundwater extraction and urbanization. This context underscores the importance of geological surveys in assessing ground stability and informing construction practices in a city where land elevation changes are accelerating.</w:t>
      </w:r>
    </w:p>
    <w:p>
      <w:pPr>
        <w:pStyle w:val="BodyText"/>
      </w:pPr>
      <w:r>
        <w:t xml:space="preserve">Research by the Vietnam Institute of Geosciences and Mineral Resources (VIGMR) has identified the presence of mineral resources such as sand, gravel, and clay within HCMC’s peri-urban areas. These materials are critical for construction projects, but their extraction must be balanced with environmental considerations to prevent ecological degradation. Geologists play a pivotal role in mapping resource distribution while ensuring sustainable utilization.</w:t>
      </w:r>
    </w:p>
    <w:bookmarkEnd w:id="20"/>
    <w:bookmarkStart w:id="21" w:name="X56ce42700e9585d0d497a514bb77c318c399b01"/>
    <w:p>
      <w:pPr>
        <w:pStyle w:val="Heading2"/>
      </w:pPr>
      <w:r>
        <w:t xml:space="preserve">Urban Development and Geological Challenges</w:t>
      </w:r>
    </w:p>
    <w:p>
      <w:pPr>
        <w:pStyle w:val="FirstParagraph"/>
      </w:pPr>
      <w:r>
        <w:t xml:space="preserve">The rapid urbanization of HCMC has intensified the need for geological input in city planning. A study by Nguyen and Tran (2018) emphasizes that geologists are integral to mitigating risks associated with land subsidence, flooding, and soil instability. For instance, the use of advanced geotechnical methods—such as ground-penetrating radar and seismic surveys—has enabled engineers to design infrastructure resilient to HCMC’s shifting terrain. This collaboration between geologists and urban planners is crucial for addressing the city’s infrastructure demands while minimizing long-term environmental harm.</w:t>
      </w:r>
    </w:p>
    <w:p>
      <w:pPr>
        <w:pStyle w:val="BodyText"/>
      </w:pPr>
      <w:r>
        <w:t xml:space="preserve">Additionally, geological expertise is vital for managing coastal erosion in areas like District 2 and Thu Duc City, where HCMC extends into the Saigon River estuary. Geologists work with environmental scientists to monitor sedimentation patterns and propose adaptive strategies to protect urban zones from encroaching water bodies. Such interdisciplinary efforts are essential for a city projected to house over 15 million people by 2030.</w:t>
      </w:r>
    </w:p>
    <w:bookmarkEnd w:id="21"/>
    <w:bookmarkStart w:id="22" w:name="Xf7e4bd3e2139cd77050f245ee3981b552547cbc"/>
    <w:p>
      <w:pPr>
        <w:pStyle w:val="Heading2"/>
      </w:pPr>
      <w:r>
        <w:t xml:space="preserve">Environmental Conservation and Disaster Risk Reduction</w:t>
      </w:r>
    </w:p>
    <w:p>
      <w:pPr>
        <w:pStyle w:val="FirstParagraph"/>
      </w:pPr>
      <w:r>
        <w:t xml:space="preserve">In recent years, the role of geologists in HCMC has expanded to include disaster risk reduction, particularly in the context of climate change. The Mekong Delta is highly susceptible to flooding and saltwater intrusion, which threaten both human settlements and natural ecosystems. Research by Pham et al. (2020) highlights how geological data informs floodplain mapping and the design of drainage systems to combat seasonal inundation in HCMC’s low-lying neighborhoods.</w:t>
      </w:r>
    </w:p>
    <w:p>
      <w:pPr>
        <w:pStyle w:val="BodyText"/>
      </w:pPr>
      <w:r>
        <w:t xml:space="preserve">Geologists also contribute to preserving HCMC’s unique ecological systems, such as the remaining mangrove forests in the Cu Lao Cham area. By analyzing sediment cores and coastal geology, they provide insights into historical land-use patterns and guide conservation efforts that align with Vietnam’s national environmental policies. These initiatives are critical for maintaining biodiversity and protecting communities from storm surges.</w:t>
      </w:r>
    </w:p>
    <w:bookmarkEnd w:id="22"/>
    <w:bookmarkStart w:id="23" w:name="X66b288cd0b6d28e35a17985ec6ccb17ff314426"/>
    <w:p>
      <w:pPr>
        <w:pStyle w:val="Heading2"/>
      </w:pPr>
      <w:r>
        <w:t xml:space="preserve">Education, Research, and Policy Integration</w:t>
      </w:r>
    </w:p>
    <w:p>
      <w:pPr>
        <w:pStyle w:val="FirstParagraph"/>
      </w:pPr>
      <w:r>
        <w:t xml:space="preserve">The integration of geological research into HCMC’s policy frameworks reflects the growing recognition of the profession’s importance. Institutions like the University of Science, Ho Chi Minh City, have established programs focused on geology and environmental science to cultivate local expertise. Collaborative projects between academia and industry—such as those involving VIGMR and private construction firms—ensure that geological findings are translated into actionable strategies for urban development.</w:t>
      </w:r>
    </w:p>
    <w:p>
      <w:pPr>
        <w:pStyle w:val="BodyText"/>
      </w:pPr>
      <w:r>
        <w:t xml:space="preserve">However, challenges remain in aligning geological research with the pace of HCMC’s growth. A literature review by Hoang (2021) points out that rapid infrastructure projects often prioritize economic gains over long-term geological assessments. This gap highlights the need for stronger regulatory frameworks and public-private partnerships to ensure geologists have a seat at the table in decision-making processes.</w:t>
      </w:r>
    </w:p>
    <w:bookmarkEnd w:id="23"/>
    <w:bookmarkStart w:id="24" w:name="future-directions-and-conclusion"/>
    <w:p>
      <w:pPr>
        <w:pStyle w:val="Heading2"/>
      </w:pPr>
      <w:r>
        <w:t xml:space="preserve">Future Directions and Conclusion</w:t>
      </w:r>
    </w:p>
    <w:p>
      <w:pPr>
        <w:pStyle w:val="FirstParagraph"/>
      </w:pPr>
      <w:r>
        <w:t xml:space="preserve">The literature on geologists in Ho Chi Minh City reveals a profession at the intersection of science, policy, and urban development. As HCMC continues to grow, geological expertise will be indispensable for addressing subsidence risks, managing natural resources, and safeguarding against climate-related hazards. Future research should focus on leveraging emerging technologies—such as GIS mapping and AI-driven data analysis—to enhance the accuracy of geological predictions in densely populated areas.</w:t>
      </w:r>
    </w:p>
    <w:p>
      <w:pPr>
        <w:pStyle w:val="BodyText"/>
      </w:pPr>
      <w:r>
        <w:t xml:space="preserve">In conclusion, geologists in Vietnam Ho Chi Minh City are pivotal to the city’s sustainable future. Their work bridges the gap between scientific understanding and practical application, ensuring that HCMC remains a thriving metropolis while preserving its ecological integrity. This literature review underscores the need for continued investment in geological research and education to support Vietnam’s most iconic urban center.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Vietnam Ho Chi Minh City</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file>