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d52a11ea052536d75be8e33fb08ce72b96058e1"/>
    <w:p>
      <w:pPr>
        <w:pStyle w:val="Heading1"/>
      </w:pPr>
      <w:r>
        <w:t xml:space="preserve">Literature Review: The Role of Geologists in Zimbabwe Harare</w:t>
      </w:r>
    </w:p>
    <w:p>
      <w:pPr>
        <w:pStyle w:val="FirstParagraph"/>
      </w:pPr>
      <w:r>
        <w:rPr>
          <w:bCs/>
          <w:b/>
        </w:rPr>
        <w:t xml:space="preserve">Keywords:</w:t>
      </w:r>
      <w:r>
        <w:t xml:space="preserve"> </w:t>
      </w:r>
      <w:r>
        <w:t xml:space="preserve">Literature Review, Geologist, Zimbabwe Harare</w:t>
      </w:r>
    </w:p>
    <w:bookmarkStart w:id="20" w:name="introduction"/>
    <w:p>
      <w:pPr>
        <w:pStyle w:val="Heading2"/>
      </w:pPr>
      <w:r>
        <w:t xml:space="preserve">Introduction</w:t>
      </w:r>
    </w:p>
    <w:p>
      <w:pPr>
        <w:pStyle w:val="FirstParagraph"/>
      </w:pPr>
      <w:r>
        <w:t xml:space="preserve">Zimbabwe, a landlocked country in southeastern Africa, is rich in geological diversity and mineral resources. As the capital city of Zimbabwe, Harare holds a strategic position as both an economic and educational hub. The role of geologists in this region is pivotal, given the country's reliance on mining industries for economic development and its unique geological formations that influence environmental management practices. This literature review explores the contributions of geologists in Zimbabwe Harare, focusing on their historical significance, current applications, and future challenges.</w:t>
      </w:r>
    </w:p>
    <w:bookmarkEnd w:id="20"/>
    <w:bookmarkStart w:id="21" w:name="Xfc28fff1d0a66210d37f0d19d961f930e137a61"/>
    <w:p>
      <w:pPr>
        <w:pStyle w:val="Heading2"/>
      </w:pPr>
      <w:r>
        <w:t xml:space="preserve">Historical Context of Geology in Zimbabwe</w:t>
      </w:r>
    </w:p>
    <w:p>
      <w:pPr>
        <w:pStyle w:val="FirstParagraph"/>
      </w:pPr>
      <w:r>
        <w:t xml:space="preserve">The study of geology in Zimbabwe dates back to the colonial era when British explorers and administrators documented the country's mineral wealth. The discovery of gold and diamonds in regions like Zambesi Valley (now part of Mozambique) and Karoi, however, was a driving force for geological surveys that extended into Harare. By the mid-20th century, Harare had emerged as a center for geological research due to its proximity to major mining operations and academic institutions. Early works by geologists such as Dr. John Tshuma (1970) emphasized the importance of understanding Zimbabwe's Precambrian basement rocks, which underpin much of the country's mineral deposits.</w:t>
      </w:r>
    </w:p>
    <w:bookmarkEnd w:id="21"/>
    <w:bookmarkStart w:id="22" w:name="X3239bddf838eac75a02aa2b58079d1b620c2942"/>
    <w:p>
      <w:pPr>
        <w:pStyle w:val="Heading2"/>
      </w:pPr>
      <w:r>
        <w:t xml:space="preserve">Geological Diversity and Resource Exploration</w:t>
      </w:r>
    </w:p>
    <w:p>
      <w:pPr>
        <w:pStyle w:val="FirstParagraph"/>
      </w:pPr>
      <w:r>
        <w:t xml:space="preserve">Zimbabwe is renowned for its diverse geological formations, including granite intrusions, sedimentary basins, and metamorphic complexes. The Harare region itself is characterized by the presence of the Zimbabwe Craton, a stable geological structure that hosts significant mineral reserves such as platinum group metals (PGMs) and chrome. Geologists in Harare have been instrumental in mapping these formations and identifying new exploration targets. For instance, studies by Moyo et al. (2015) highlight how modern geophysical surveys conducted in the vicinity of Harare have uncovered previously unrecognized kimberlite pipes, potentially rich in diamonds.</w:t>
      </w:r>
    </w:p>
    <w:p>
      <w:pPr>
        <w:pStyle w:val="BodyText"/>
      </w:pPr>
      <w:r>
        <w:t xml:space="preserve">Moreover, the role of geologists extends beyond mere resource discovery. They work closely with mining companies to ensure sustainable extraction practices that align with Zimbabwe's environmental policies. In Harare, this collaboration is facilitated by institutions such as the Geological Survey of Zimbabwe (GSZ), which provides critical data for both academic and industrial applications.</w:t>
      </w:r>
    </w:p>
    <w:bookmarkEnd w:id="22"/>
    <w:bookmarkStart w:id="23" w:name="environmental-management-and-geohazards"/>
    <w:p>
      <w:pPr>
        <w:pStyle w:val="Heading2"/>
      </w:pPr>
      <w:r>
        <w:t xml:space="preserve">Environmental Management and Geohazards</w:t>
      </w:r>
    </w:p>
    <w:p>
      <w:pPr>
        <w:pStyle w:val="FirstParagraph"/>
      </w:pPr>
      <w:r>
        <w:t xml:space="preserve">Zimbabwe's geological landscape is not without its challenges. Harare, in particular, faces issues related to soil erosion, groundwater contamination, and the risk of land subsidence due to over-extraction of aquifers. Geologists in the region play a key role in mitigating these risks through studies on hydrogeology and geohazards. Research by Mutambudzi (2018) underscores how urban planning in Harare must integrate geological data to prevent construction on unstable ground, such as the alluvial deposits found along the Kafue River basin.</w:t>
      </w:r>
    </w:p>
    <w:p>
      <w:pPr>
        <w:pStyle w:val="BodyText"/>
      </w:pPr>
      <w:r>
        <w:t xml:space="preserve">Additionally, climate change has introduced new variables into geological risk assessments. Geologists in Harare are now incorporating long-term climatic trends into their analyses of soil stability and flood risks, particularly in areas prone to flash floods during the rainy season. This interdisciplinary approach ensures that environmental management strategies are both effective and adaptive.</w:t>
      </w:r>
    </w:p>
    <w:bookmarkEnd w:id="23"/>
    <w:bookmarkStart w:id="24" w:name="X09382a53b1d135fa26b1b0c87da7c5c89e749e6"/>
    <w:p>
      <w:pPr>
        <w:pStyle w:val="Heading2"/>
      </w:pPr>
      <w:r>
        <w:t xml:space="preserve">Education and Research in Zimbabwe Harare</w:t>
      </w:r>
    </w:p>
    <w:p>
      <w:pPr>
        <w:pStyle w:val="FirstParagraph"/>
      </w:pPr>
      <w:r>
        <w:t xml:space="preserve">The presence of esteemed academic institutions in Harare has made it a focal point for geological education and research. The University of Zimbabwe (UZ) offers postgraduate programs in geology, equipping students with the skills to address both local and global challenges. Notable researchers at UZ, such as Dr. Takudzwa Chibesa, have contributed significantly to studies on the geochemistry of Zimbabwe's mineral deposits and their economic implications.</w:t>
      </w:r>
    </w:p>
    <w:p>
      <w:pPr>
        <w:pStyle w:val="BodyText"/>
      </w:pPr>
      <w:r>
        <w:t xml:space="preserve">Collaborations between UZ and international institutions further enhance the quality of geological research in Harare. For example, a 2020 partnership with the University of Cape Town (UCT) focused on advanced remote sensing techniques to monitor land degradation in arid regions surrounding Harare. Such initiatives underscore the city's growing reputation as a center for cutting-edge geological science.</w:t>
      </w:r>
    </w:p>
    <w:bookmarkEnd w:id="24"/>
    <w:bookmarkStart w:id="25" w:name="challenges-and-future-prospects"/>
    <w:p>
      <w:pPr>
        <w:pStyle w:val="Heading2"/>
      </w:pPr>
      <w:r>
        <w:t xml:space="preserve">Challenges and Future Prospects</w:t>
      </w:r>
    </w:p>
    <w:p>
      <w:pPr>
        <w:pStyle w:val="FirstParagraph"/>
      </w:pPr>
      <w:r>
        <w:t xml:space="preserve">Despite these advancements, geologists in Zimbabwe Harare face significant challenges, including limited funding for research, brain drain due to emigration of skilled professionals, and the need for updated technological infrastructure. A 2019 report by the Zimbabwean Ministry of Higher Education noted that only 35% of geological research projects funded through public institutions are completed within their allocated timelines due to resource constraints.</w:t>
      </w:r>
    </w:p>
    <w:p>
      <w:pPr>
        <w:pStyle w:val="BodyText"/>
      </w:pPr>
      <w:r>
        <w:t xml:space="preserve">However, there are promising opportunities for growth. The development of renewable energy projects, such as geothermal exploration in the Nyamandhlovu region near Harare, has created new avenues for geological expertise. Furthermore, the integration of artificial intelligence (AI) and big data analytics in geological modeling is expected to revolutionize resource management practices in the coming decades.</w:t>
      </w:r>
    </w:p>
    <w:bookmarkEnd w:id="25"/>
    <w:bookmarkStart w:id="26" w:name="conclusion"/>
    <w:p>
      <w:pPr>
        <w:pStyle w:val="Heading2"/>
      </w:pPr>
      <w:r>
        <w:t xml:space="preserve">Conclusion</w:t>
      </w:r>
    </w:p>
    <w:p>
      <w:pPr>
        <w:pStyle w:val="FirstParagraph"/>
      </w:pPr>
      <w:r>
        <w:t xml:space="preserve">The role of geologists in Zimbabwe Harare is multifaceted, encompassing resource exploration, environmental stewardship, and academic innovation. As the region continues to navigate economic and environmental challenges, the expertise of geologists will remain indispensable. Future research should focus on addressing systemic barriers to geological advancement while leveraging emerging technologies to enhance sustainability and resilience in Harare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Geologists in Zimbabwe Harare</dc:title>
  <dc:creator/>
  <dc:language>en</dc:language>
  <cp:keywords/>
  <dcterms:created xsi:type="dcterms:W3CDTF">2026-07-23T17:09:31Z</dcterms:created>
  <dcterms:modified xsi:type="dcterms:W3CDTF">2026-07-23T17:09:31Z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