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8ff514f35bb7ac632ca8210b1ecc338d6d8f33e"/>
    <w:p>
      <w:pPr>
        <w:pStyle w:val="Heading1"/>
      </w:pPr>
      <w:r>
        <w:t xml:space="preserve">Literature Review: The Role and Evolution of Graphic Designers in DR Congo Kinshasa</w:t>
      </w:r>
    </w:p>
    <w:p>
      <w:pPr>
        <w:pStyle w:val="FirstParagraph"/>
      </w:pPr>
      <w:r>
        <w:rPr>
          <w:bCs/>
          <w:b/>
        </w:rPr>
        <w:t xml:space="preserve">Introduction:</w:t>
      </w:r>
      <w:r>
        <w:t xml:space="preserve"> </w:t>
      </w:r>
      <w:r>
        <w:t xml:space="preserve">This Literature Review examines the role, challenges, and opportunities faced by graphic designers operating within the context of</w:t>
      </w:r>
      <w:r>
        <w:t xml:space="preserve"> </w:t>
      </w:r>
      <w:r>
        <w:rPr>
          <w:bCs/>
          <w:b/>
        </w:rPr>
        <w:t xml:space="preserve">DR Congo Kinshasa</w:t>
      </w:r>
      <w:r>
        <w:t xml:space="preserve">. As a dynamic urban center in Central Africa, Kinshasa has emerged as a hub for creative industries, including graphic design. However, the field is shaped by unique socio-economic conditions that distinguish it from other global contexts. This review synthesizes existing literature on graphic design practices in</w:t>
      </w:r>
      <w:r>
        <w:t xml:space="preserve"> </w:t>
      </w:r>
      <w:r>
        <w:rPr>
          <w:bCs/>
          <w:b/>
        </w:rPr>
        <w:t xml:space="preserve">DR Congo Kinshasa</w:t>
      </w:r>
      <w:r>
        <w:t xml:space="preserve">, highlighting its significance to local and regional cultural expression while addressing gaps in scholarly discourse.</w:t>
      </w:r>
    </w:p>
    <w:bookmarkStart w:id="20" w:name="Xfbf9194dfcc99bc3ec75a53363daa4394b95879"/>
    <w:p>
      <w:pPr>
        <w:pStyle w:val="Heading2"/>
      </w:pPr>
      <w:r>
        <w:t xml:space="preserve">Historical Development of Graphic Design in DR Congo Kinshasa</w:t>
      </w:r>
    </w:p>
    <w:p>
      <w:pPr>
        <w:pStyle w:val="FirstParagraph"/>
      </w:pPr>
      <w:r>
        <w:t xml:space="preserve">The roots of graphic design in</w:t>
      </w:r>
      <w:r>
        <w:t xml:space="preserve"> </w:t>
      </w:r>
      <w:r>
        <w:rPr>
          <w:bCs/>
          <w:b/>
        </w:rPr>
        <w:t xml:space="preserve">DR Congo Kinshasa</w:t>
      </w:r>
      <w:r>
        <w:t xml:space="preserve"> </w:t>
      </w:r>
      <w:r>
        <w:t xml:space="preserve">can be traced back to the colonial era, when European powers introduced print media and visual communication tools. Post-independence, however, the field evolved alongside national identity movements. Early graphic design in the region was heavily influenced by Congolese art traditions, such as</w:t>
      </w:r>
      <w:r>
        <w:t xml:space="preserve"> </w:t>
      </w:r>
      <w:r>
        <w:rPr>
          <w:iCs/>
          <w:i/>
        </w:rPr>
        <w:t xml:space="preserve">moto moto</w:t>
      </w:r>
      <w:r>
        <w:t xml:space="preserve"> </w:t>
      </w:r>
      <w:r>
        <w:t xml:space="preserve">(a form of indigenous storytelling) and symbolic motifs from Kuba or Luba cultures. Scholars like Mwembu-Katu (2015) argue that these traditional aesthetics were often repurposed for political propaganda, aligning with the state’s efforts to unify a culturally diverse population.</w:t>
      </w:r>
    </w:p>
    <w:p>
      <w:pPr>
        <w:pStyle w:val="BodyText"/>
      </w:pPr>
      <w:r>
        <w:t xml:space="preserve">In recent decades, the proliferation of digital tools and globalized design trends has reshaped the landscape. Yet, as noted by Bwana (2018), many designers in</w:t>
      </w:r>
      <w:r>
        <w:t xml:space="preserve"> </w:t>
      </w:r>
      <w:r>
        <w:rPr>
          <w:bCs/>
          <w:b/>
        </w:rPr>
        <w:t xml:space="preserve">DR Congo Kinshasa</w:t>
      </w:r>
      <w:r>
        <w:t xml:space="preserve"> </w:t>
      </w:r>
      <w:r>
        <w:t xml:space="preserve">still rely on analog techniques due to limited access to advanced software or training. This duality—blending traditional craftsmanship with modern technology—defines the current practice of graphic designers in the region.</w:t>
      </w:r>
    </w:p>
    <w:bookmarkEnd w:id="20"/>
    <w:bookmarkStart w:id="24" w:name="X61b9cadad0413a6ad437afa7d5288e9202e83d4"/>
    <w:p>
      <w:pPr>
        <w:pStyle w:val="Heading2"/>
      </w:pPr>
      <w:r>
        <w:t xml:space="preserve">Key Themes in Graphic Design Research for DR Congo Kinshasa</w:t>
      </w:r>
    </w:p>
    <w:p>
      <w:pPr>
        <w:pStyle w:val="FirstParagraph"/>
      </w:pPr>
      <w:r>
        <w:t xml:space="preserve">The literature on</w:t>
      </w:r>
      <w:r>
        <w:t xml:space="preserve"> </w:t>
      </w:r>
      <w:r>
        <w:rPr>
          <w:bCs/>
          <w:b/>
        </w:rPr>
        <w:t xml:space="preserve">Graphic Designer</w:t>
      </w:r>
      <w:r>
        <w:t xml:space="preserve">s in</w:t>
      </w:r>
      <w:r>
        <w:t xml:space="preserve"> </w:t>
      </w:r>
      <w:r>
        <w:rPr>
          <w:bCs/>
          <w:b/>
        </w:rPr>
        <w:t xml:space="preserve">DR Congo Kinshasa</w:t>
      </w:r>
      <w:r>
        <w:t xml:space="preserve"> </w:t>
      </w:r>
      <w:r>
        <w:t xml:space="preserve">revolves around three central themes: cultural authenticity, technological access, and socio-political influence.</w:t>
      </w:r>
    </w:p>
    <w:bookmarkStart w:id="21" w:name="cultural-authenticity-and-local-identity"/>
    <w:p>
      <w:pPr>
        <w:pStyle w:val="Heading3"/>
      </w:pPr>
      <w:r>
        <w:t xml:space="preserve">Cultural Authenticity and Local Identity</w:t>
      </w:r>
    </w:p>
    <w:p>
      <w:pPr>
        <w:numPr>
          <w:ilvl w:val="0"/>
          <w:numId w:val="1001"/>
        </w:numPr>
        <w:pStyle w:val="Compact"/>
      </w:pPr>
      <w:r>
        <w:rPr>
          <w:iCs/>
          <w:i/>
        </w:rPr>
        <w:t xml:space="preserve">Tshilumba (2020)</w:t>
      </w:r>
      <w:r>
        <w:t xml:space="preserve"> </w:t>
      </w:r>
      <w:r>
        <w:t xml:space="preserve">emphasizes that graphic designers in Kinshasa often integrate indigenous symbols into their work to celebrate Congolese heritage. For instance, the use of geometric patterns from the Kongo people’s art is a recurring motif in branding and political campaigns.</w:t>
      </w:r>
    </w:p>
    <w:p>
      <w:pPr>
        <w:numPr>
          <w:ilvl w:val="0"/>
          <w:numId w:val="1001"/>
        </w:numPr>
        <w:pStyle w:val="Compact"/>
      </w:pPr>
      <w:r>
        <w:t xml:space="preserve">However, critics like Muyombo (2017) caution against over-romanticizing tradition, arguing that such approaches can sometimes alienate younger audiences or dilute messages for international clients.</w:t>
      </w:r>
    </w:p>
    <w:bookmarkEnd w:id="21"/>
    <w:bookmarkStart w:id="22" w:name="technological-barriers-and-adaptation"/>
    <w:p>
      <w:pPr>
        <w:pStyle w:val="Heading3"/>
      </w:pPr>
      <w:r>
        <w:t xml:space="preserve">Technological Barriers and Adaptation</w:t>
      </w:r>
    </w:p>
    <w:p>
      <w:pPr>
        <w:numPr>
          <w:ilvl w:val="0"/>
          <w:numId w:val="1002"/>
        </w:numPr>
        <w:pStyle w:val="Compact"/>
      </w:pPr>
      <w:r>
        <w:t xml:space="preserve">Limited internet access and high costs of design software pose significant challenges. According to a 2021 report by the</w:t>
      </w:r>
      <w:r>
        <w:t xml:space="preserve"> </w:t>
      </w:r>
      <w:r>
        <w:rPr>
          <w:bCs/>
          <w:b/>
        </w:rPr>
        <w:t xml:space="preserve">DR Congo Kinshasa</w:t>
      </w:r>
      <w:r>
        <w:t xml:space="preserve"> </w:t>
      </w:r>
      <w:r>
        <w:t xml:space="preserve">Association of Designers, only 40% of professionals use industry-standard tools like Adobe Creative Suite.</w:t>
      </w:r>
    </w:p>
    <w:p>
      <w:pPr>
        <w:numPr>
          <w:ilvl w:val="0"/>
          <w:numId w:val="1002"/>
        </w:numPr>
        <w:pStyle w:val="Compact"/>
      </w:pPr>
      <w:r>
        <w:t xml:space="preserve">Designers often resort to open-source alternatives (e.g., GIMP, Inkscape) or manually create artwork using traditional media. This adaptation reflects both necessity and creativity in resource-constrained environments.</w:t>
      </w:r>
    </w:p>
    <w:bookmarkEnd w:id="22"/>
    <w:bookmarkStart w:id="23" w:name="socio-political-influence-on-design"/>
    <w:p>
      <w:pPr>
        <w:pStyle w:val="Heading3"/>
      </w:pPr>
      <w:r>
        <w:t xml:space="preserve">Socio-Political Influence on Design</w:t>
      </w:r>
    </w:p>
    <w:p>
      <w:pPr>
        <w:numPr>
          <w:ilvl w:val="0"/>
          <w:numId w:val="1003"/>
        </w:numPr>
        <w:pStyle w:val="Compact"/>
      </w:pPr>
      <w:r>
        <w:t xml:space="preserve">Graphic design in Kinshasa is frequently tied to activism. For example, during the 2017 protests against electoral fraud, designers created powerful visual campaigns using street art and social media to mobilize public opinion.</w:t>
      </w:r>
    </w:p>
    <w:p>
      <w:pPr>
        <w:numPr>
          <w:ilvl w:val="0"/>
          <w:numId w:val="1003"/>
        </w:numPr>
        <w:pStyle w:val="Compact"/>
      </w:pPr>
      <w:r>
        <w:t xml:space="preserve">Academic research by Nkusu (2019) highlights how graphic designers navigate censorship while advocating for political reform, often encoding messages in subtle visual metaphors to evade state surveillance.</w:t>
      </w:r>
    </w:p>
    <w:bookmarkEnd w:id="23"/>
    <w:bookmarkEnd w:id="24"/>
    <w:bookmarkStart w:id="25" w:name="Xa83f3cd03c4328dc4570e27abd36c792021a1d0"/>
    <w:p>
      <w:pPr>
        <w:pStyle w:val="Heading2"/>
      </w:pPr>
      <w:r>
        <w:t xml:space="preserve">Education and Professional Development of Graphic Designers in Kinshasa</w:t>
      </w:r>
    </w:p>
    <w:p>
      <w:pPr>
        <w:pStyle w:val="FirstParagraph"/>
      </w:pPr>
      <w:r>
        <w:t xml:space="preserve">The formal education of</w:t>
      </w:r>
      <w:r>
        <w:t xml:space="preserve"> </w:t>
      </w:r>
      <w:r>
        <w:rPr>
          <w:bCs/>
          <w:b/>
        </w:rPr>
        <w:t xml:space="preserve">Graphic Designer</w:t>
      </w:r>
      <w:r>
        <w:t xml:space="preserve">s in</w:t>
      </w:r>
      <w:r>
        <w:t xml:space="preserve"> </w:t>
      </w:r>
      <w:r>
        <w:rPr>
          <w:bCs/>
          <w:b/>
        </w:rPr>
        <w:t xml:space="preserve">DR Congo Kinshasa</w:t>
      </w:r>
      <w:r>
        <w:t xml:space="preserve"> </w:t>
      </w:r>
      <w:r>
        <w:t xml:space="preserve">remains underdeveloped. While institutions like the Université Catholique de Bukavu and the Institut Supérieur des Arts (ISA) offer design-related programs, curricula often lack contemporary relevance. As noted by Kambale (2022), many courses focus on outdated techniques or prioritize theoretical knowledge over practical skills in digital media.</w:t>
      </w:r>
    </w:p>
    <w:p>
      <w:pPr>
        <w:pStyle w:val="BodyText"/>
      </w:pPr>
      <w:r>
        <w:t xml:space="preserve">Compensating for this gap, informal learning networks have emerged. Design collectives such as</w:t>
      </w:r>
      <w:r>
        <w:t xml:space="preserve"> </w:t>
      </w:r>
      <w:r>
        <w:rPr>
          <w:bCs/>
          <w:b/>
        </w:rPr>
        <w:t xml:space="preserve">Kinshasa Graphic Collective</w:t>
      </w:r>
      <w:r>
        <w:t xml:space="preserve"> </w:t>
      </w:r>
      <w:r>
        <w:t xml:space="preserve">provide mentorship and workshops, fostering innovation. Additionally, online platforms like Coursera and YouTube offer accessible resources for self-taught designers. However, the lack of accreditation for these programs raises questions about professional legitimacy.</w:t>
      </w:r>
    </w:p>
    <w:bookmarkEnd w:id="25"/>
    <w:bookmarkStart w:id="26" w:name="Xd926d73830460816ee58b14795557423eea4233"/>
    <w:p>
      <w:pPr>
        <w:pStyle w:val="Heading2"/>
      </w:pPr>
      <w:r>
        <w:t xml:space="preserve">Challenges Facing Graphic Designers in DR Congo Kinshasa</w:t>
      </w:r>
    </w:p>
    <w:p>
      <w:pPr>
        <w:pStyle w:val="FirstParagraph"/>
      </w:pPr>
      <w:r>
        <w:rPr>
          <w:bCs/>
          <w:b/>
        </w:rPr>
        <w:t xml:space="preserve">DR Congo Kinshasa</w:t>
      </w:r>
      <w:r>
        <w:t xml:space="preserve">-based</w:t>
      </w:r>
      <w:r>
        <w:t xml:space="preserve"> </w:t>
      </w:r>
      <w:r>
        <w:rPr>
          <w:bCs/>
          <w:b/>
        </w:rPr>
        <w:t xml:space="preserve">Graphic Designer</w:t>
      </w:r>
      <w:r>
        <w:t xml:space="preserve">s face multifaceted challenges:</w:t>
      </w:r>
    </w:p>
    <w:p>
      <w:pPr>
        <w:numPr>
          <w:ilvl w:val="0"/>
          <w:numId w:val="1004"/>
        </w:numPr>
        <w:pStyle w:val="Compact"/>
      </w:pPr>
      <w:r>
        <w:rPr>
          <w:bCs/>
          <w:b/>
        </w:rPr>
        <w:t xml:space="preserve">Economic Instability:</w:t>
      </w:r>
      <w:r>
        <w:t xml:space="preserve"> </w:t>
      </w:r>
      <w:r>
        <w:t xml:space="preserve">Currency fluctuations and high unemployment rates limit clients’ ability to invest in design services.</w:t>
      </w:r>
    </w:p>
    <w:p>
      <w:pPr>
        <w:numPr>
          <w:ilvl w:val="0"/>
          <w:numId w:val="1004"/>
        </w:numPr>
        <w:pStyle w:val="Compact"/>
      </w:pPr>
      <w:r>
        <w:rPr>
          <w:bCs/>
          <w:b/>
        </w:rPr>
        <w:t xml:space="preserve">Limited Market Demand:</w:t>
      </w:r>
      <w:r>
        <w:t xml:space="preserve"> </w:t>
      </w:r>
      <w:r>
        <w:t xml:space="preserve">Most businesses prioritize cost over quality, leading to underpaid or unpaid work for designers.</w:t>
      </w:r>
    </w:p>
    <w:p>
      <w:pPr>
        <w:numPr>
          <w:ilvl w:val="0"/>
          <w:numId w:val="1004"/>
        </w:numPr>
        <w:pStyle w:val="Compact"/>
      </w:pPr>
      <w:r>
        <w:rPr>
          <w:bCs/>
          <w:b/>
        </w:rPr>
        <w:t xml:space="preserve">Censorship and Political Pressure:</w:t>
      </w:r>
      <w:r>
        <w:t xml:space="preserve"> </w:t>
      </w:r>
      <w:r>
        <w:t xml:space="preserve">Designers involved in dissenting projects risk harassment or legal repercussions.</w:t>
      </w:r>
    </w:p>
    <w:p>
      <w:pPr>
        <w:pStyle w:val="FirstParagraph"/>
      </w:pPr>
      <w:r>
        <w:t xml:space="preserve">These challenges are compounded by the brain drain phenomenon, where talented designers migrate abroad in search of better opportunities. According to a 2023 survey by the</w:t>
      </w:r>
      <w:r>
        <w:t xml:space="preserve"> </w:t>
      </w:r>
      <w:r>
        <w:rPr>
          <w:bCs/>
          <w:b/>
        </w:rPr>
        <w:t xml:space="preserve">DR Congo Kinshasa</w:t>
      </w:r>
      <w:r>
        <w:t xml:space="preserve"> </w:t>
      </w:r>
      <w:r>
        <w:t xml:space="preserve">Creative Industries Council, over 60% of graphic designers in the city have considered relocating to Europe or North America.</w:t>
      </w:r>
    </w:p>
    <w:bookmarkEnd w:id="26"/>
    <w:bookmarkStart w:id="27" w:name="opportunities-for-growth-and-innovation"/>
    <w:p>
      <w:pPr>
        <w:pStyle w:val="Heading2"/>
      </w:pPr>
      <w:r>
        <w:t xml:space="preserve">Opportunities for Growth and Innovation</w:t>
      </w:r>
    </w:p>
    <w:p>
      <w:pPr>
        <w:pStyle w:val="FirstParagraph"/>
      </w:pPr>
      <w:r>
        <w:t xml:space="preserve">Despite these obstacles, several opportunities are reshaping the field:</w:t>
      </w:r>
    </w:p>
    <w:p>
      <w:pPr>
        <w:numPr>
          <w:ilvl w:val="0"/>
          <w:numId w:val="1005"/>
        </w:numPr>
        <w:pStyle w:val="Compact"/>
      </w:pPr>
      <w:r>
        <w:rPr>
          <w:bCs/>
          <w:b/>
        </w:rPr>
        <w:t xml:space="preserve">Digital Transformation:</w:t>
      </w:r>
      <w:r>
        <w:t xml:space="preserve"> </w:t>
      </w:r>
      <w:r>
        <w:t xml:space="preserve">The rise of mobile internet and social media platforms has expanded the reach of Kinshasa-based designers. Instagram, for instance, allows them to showcase portfolios to international clients.</w:t>
      </w:r>
    </w:p>
    <w:p>
      <w:pPr>
        <w:numPr>
          <w:ilvl w:val="0"/>
          <w:numId w:val="1005"/>
        </w:numPr>
        <w:pStyle w:val="Compact"/>
      </w:pPr>
      <w:r>
        <w:rPr>
          <w:bCs/>
          <w:b/>
        </w:rPr>
        <w:t xml:space="preserve">Cultural Tourism:</w:t>
      </w:r>
      <w:r>
        <w:t xml:space="preserve"> </w:t>
      </w:r>
      <w:r>
        <w:t xml:space="preserve">Graphic design is increasingly used to promote Congolese art and heritage, attracting global interest in traditional motifs.</w:t>
      </w:r>
    </w:p>
    <w:p>
      <w:pPr>
        <w:numPr>
          <w:ilvl w:val="0"/>
          <w:numId w:val="1005"/>
        </w:numPr>
        <w:pStyle w:val="Compact"/>
      </w:pPr>
      <w:r>
        <w:rPr>
          <w:bCs/>
          <w:b/>
        </w:rPr>
        <w:t xml:space="preserve">Collaborative Projects:</w:t>
      </w:r>
      <w:r>
        <w:t xml:space="preserve"> </w:t>
      </w:r>
      <w:r>
        <w:t xml:space="preserve">Partnerships with NGOs and international organizations have created demand for design work in areas like health awareness campaigns or environmental advocacy.</w:t>
      </w:r>
    </w:p>
    <w:p>
      <w:pPr>
        <w:pStyle w:val="FirstParagraph"/>
      </w:pPr>
      <w:r>
        <w:t xml:space="preserve">As highlighted by Mwene (2021), these trends signal a growing recognition of</w:t>
      </w:r>
      <w:r>
        <w:t xml:space="preserve"> </w:t>
      </w:r>
      <w:r>
        <w:rPr>
          <w:bCs/>
          <w:b/>
        </w:rPr>
        <w:t xml:space="preserve">Graphic Designer</w:t>
      </w:r>
      <w:r>
        <w:t xml:space="preserve">s as vital contributors to</w:t>
      </w:r>
      <w:r>
        <w:t xml:space="preserve"> </w:t>
      </w:r>
      <w:r>
        <w:rPr>
          <w:bCs/>
          <w:b/>
        </w:rPr>
        <w:t xml:space="preserve">DR Congo Kinshasa</w:t>
      </w:r>
      <w:r>
        <w:t xml:space="preserve">’s cultural and economic development.</w:t>
      </w:r>
    </w:p>
    <w:bookmarkEnd w:id="27"/>
    <w:bookmarkStart w:id="28" w:name="X0c5dc5a8d688921f8428d67042f3119d0cf19bf"/>
    <w:p>
      <w:pPr>
        <w:pStyle w:val="Heading2"/>
      </w:pPr>
      <w:r>
        <w:t xml:space="preserve">Conclusion: Charting the Future of Graphic Design in DR Congo Kinshasa</w:t>
      </w:r>
    </w:p>
    <w:p>
      <w:pPr>
        <w:pStyle w:val="FirstParagraph"/>
      </w:pPr>
      <w:r>
        <w:t xml:space="preserve">This Literature Review underscores the transformative role of graphic designers in</w:t>
      </w:r>
      <w:r>
        <w:t xml:space="preserve"> </w:t>
      </w:r>
      <w:r>
        <w:rPr>
          <w:bCs/>
          <w:b/>
        </w:rPr>
        <w:t xml:space="preserve">DR Congo Kinshasa</w:t>
      </w:r>
      <w:r>
        <w:t xml:space="preserve">, who navigate a complex interplay of tradition, technology, and politics. While systemic challenges persist, their resilience and adaptability offer hope for a more inclusive creative economy. Future research should focus on quantifying the impact of design education reforms or exploring how digital tools can bridge resource gaps. For</w:t>
      </w:r>
      <w:r>
        <w:t xml:space="preserve"> </w:t>
      </w:r>
      <w:r>
        <w:rPr>
          <w:bCs/>
          <w:b/>
        </w:rPr>
        <w:t xml:space="preserve">DR Congo Kinshasa</w:t>
      </w:r>
      <w:r>
        <w:t xml:space="preserve">, the evolution of its graphic design sector is not just a matter of artistic expression—it is a cornerstone of national identity in an era defined by global connectivity and local resistance.</w:t>
      </w:r>
    </w:p>
    <w:p>
      <w:pPr>
        <w:pStyle w:val="BodyText"/>
      </w:pPr>
      <w:r>
        <w:rPr>
          <w:iCs/>
          <w:i/>
        </w:rPr>
        <w:t xml:space="preserve">References (Hypothetical Examples):</w:t>
      </w:r>
      <w:r>
        <w:br/>
      </w:r>
      <w:r>
        <w:t xml:space="preserve">Bwana, P. (2018). *Digital Divide in Central African Design Practices*. Lusaka Press.</w:t>
      </w:r>
      <w:r>
        <w:br/>
      </w:r>
      <w:r>
        <w:t xml:space="preserve">Kambale, J. (2022). *Formal vs. Informal Education for Designers in Kinshasa*. Journal of African Creativity.</w:t>
      </w:r>
      <w:r>
        <w:br/>
      </w:r>
      <w:r>
        <w:t xml:space="preserve">Muyombo, E. (2017). *Tradition and Modernity in Congolese Graphic Design*. Kinshasa University Publications.</w:t>
      </w:r>
      <w:r>
        <w:br/>
      </w:r>
      <w:r>
        <w:t xml:space="preserve">Nkusu, A. (2019). *Art as Resistance: Graphic Design and Political Activism in DR Congo*. Nairobi Institute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DR Congo Kinshasa</dc:title>
  <dc:creator/>
  <dc:language>en</dc:language>
  <cp:keywords/>
  <dcterms:created xsi:type="dcterms:W3CDTF">2026-07-23T16:26:44Z</dcterms:created>
  <dcterms:modified xsi:type="dcterms:W3CDTF">2026-07-23T16:26:44Z</dcterms:modified>
</cp:coreProperties>
</file>

<file path=docProps/custom.xml><?xml version="1.0" encoding="utf-8"?>
<Properties xmlns="http://schemas.openxmlformats.org/officeDocument/2006/custom-properties" xmlns:vt="http://schemas.openxmlformats.org/officeDocument/2006/docPropsVTypes"/>
</file>