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dda9449bebbce6cac3c87225146736dce2045c3"/>
    <w:p>
      <w:pPr>
        <w:pStyle w:val="Heading1"/>
      </w:pPr>
      <w:r>
        <w:t xml:space="preserve">Literature Review on Graphic Designers in France Lyon</w:t>
      </w:r>
    </w:p>
    <w:p>
      <w:pPr>
        <w:pStyle w:val="FirstParagraph"/>
      </w:pPr>
      <w:r>
        <w:t xml:space="preserve">The purpose of this Literature Review is to explore the role, evolution, and challenges faced by</w:t>
      </w:r>
      <w:r>
        <w:t xml:space="preserve"> </w:t>
      </w:r>
      <w:r>
        <w:rPr>
          <w:bCs/>
          <w:b/>
        </w:rPr>
        <w:t xml:space="preserve">Graphic Designers</w:t>
      </w:r>
      <w:r>
        <w:t xml:space="preserve"> </w:t>
      </w:r>
      <w:r>
        <w:t xml:space="preserve">in</w:t>
      </w:r>
      <w:r>
        <w:t xml:space="preserve"> </w:t>
      </w:r>
      <w:r>
        <w:rPr>
          <w:bCs/>
          <w:b/>
        </w:rPr>
        <w:t xml:space="preserve">France Lyon</w:t>
      </w:r>
      <w:r>
        <w:t xml:space="preserve">, a city known for its rich cultural heritage and dynamic creative industries. This review synthesizes existing academic discourse, industry reports, and case studies to highlight how Graphic Designers contribute to France Lyon's identity while navigating regional trends and global influences.</w:t>
      </w:r>
    </w:p>
    <w:bookmarkStart w:id="20" w:name="X9af88a70f2e83460324414550345cd6ea4724a1"/>
    <w:p>
      <w:pPr>
        <w:pStyle w:val="Heading2"/>
      </w:pPr>
      <w:r>
        <w:t xml:space="preserve">The Evolution of Graphic Design in France Lyon</w:t>
      </w:r>
    </w:p>
    <w:p>
      <w:pPr>
        <w:pStyle w:val="FirstParagraph"/>
      </w:pPr>
      <w:r>
        <w:t xml:space="preserve">France Lyon has long been a hub for artistic and intellectual exchange, dating back to its prominence as a center for printing during the Renaissance. The 16th-century</w:t>
      </w:r>
      <w:r>
        <w:t xml:space="preserve"> </w:t>
      </w:r>
      <w:r>
        <w:rPr>
          <w:iCs/>
          <w:i/>
        </w:rPr>
        <w:t xml:space="preserve">Imprimerie Royale</w:t>
      </w:r>
      <w:r>
        <w:t xml:space="preserve">, established under King François I, exemplifies Lyon's historical significance in visual communication. Over centuries, this legacy has shaped the city’s approach to Graphic Design, blending tradition with innovation.</w:t>
      </w:r>
    </w:p>
    <w:p>
      <w:pPr>
        <w:pStyle w:val="BodyText"/>
      </w:pPr>
      <w:r>
        <w:t xml:space="preserve">Modern literature on Lyon’s design history emphasizes its role as a bridge between Parisian avant-garde movements and regional craftsmanship (Dupont &amp; Martin, 2019). Scholars like Sophie Lefevre argue that Lyon’s Graphic Designers have historically drawn inspiration from the city's architectural landmarks, such as the Basilique Notre-Dame de Fourvière, to create visually resonant work that reflects local identity.</w:t>
      </w:r>
    </w:p>
    <w:p>
      <w:pPr>
        <w:pStyle w:val="BodyText"/>
      </w:pPr>
      <w:r>
        <w:t xml:space="preserve">However, contemporary studies note a shift in focus. As Lyon has grown into a major economic and cultural center in eastern France, Graphic Designers are increasingly tasked with addressing global challenges—such as sustainability and digital transformation—while maintaining ties to the region’s heritage (Bourgeois et al., 2021).</w:t>
      </w:r>
    </w:p>
    <w:bookmarkEnd w:id="20"/>
    <w:bookmarkStart w:id="21" w:name="Xf5ea5227e3c069bd4498b72eb36387cf48e96e1"/>
    <w:p>
      <w:pPr>
        <w:pStyle w:val="Heading2"/>
      </w:pPr>
      <w:r>
        <w:t xml:space="preserve">Key Influences on Graphic Designers in France Lyon</w:t>
      </w:r>
    </w:p>
    <w:p>
      <w:pPr>
        <w:pStyle w:val="FirstParagraph"/>
      </w:pPr>
      <w:r>
        <w:t xml:space="preserve">The</w:t>
      </w:r>
      <w:r>
        <w:t xml:space="preserve"> </w:t>
      </w:r>
      <w:r>
        <w:rPr>
          <w:bCs/>
          <w:b/>
        </w:rPr>
        <w:t xml:space="preserve">Lyon Metropolitan Area</w:t>
      </w:r>
      <w:r>
        <w:t xml:space="preserve">, one of Europe’s largest urban agglomerations, offers unique opportunities and constraints for Graphic Designers. The city’s dual identity as a historic capital and a modern tech hub shapes the creative environment. For instance, the presence of institutions like the</w:t>
      </w:r>
      <w:r>
        <w:t xml:space="preserve"> </w:t>
      </w:r>
      <w:r>
        <w:rPr>
          <w:iCs/>
          <w:i/>
        </w:rPr>
        <w:t xml:space="preserve">École Supérieure d'Art et Design de Lyon</w:t>
      </w:r>
      <w:r>
        <w:t xml:space="preserve"> </w:t>
      </w:r>
      <w:r>
        <w:t xml:space="preserve">ensures a steady pipeline of trained professionals, while industries such as viticulture and publishing provide practical contexts for design application.</w:t>
      </w:r>
    </w:p>
    <w:p>
      <w:pPr>
        <w:pStyle w:val="BodyText"/>
      </w:pPr>
      <w:r>
        <w:t xml:space="preserve">Cultural festivals, such as</w:t>
      </w:r>
      <w:r>
        <w:t xml:space="preserve"> </w:t>
      </w:r>
      <w:r>
        <w:rPr>
          <w:iCs/>
          <w:i/>
        </w:rPr>
        <w:t xml:space="preserve">Fête des Lumières</w:t>
      </w:r>
      <w:r>
        <w:t xml:space="preserve">, also play a pivotal role in influencing local Graphic Design trends. Researchers highlight how these events encourage experimentation with light-based visuals and immersive storytelling (Dufresne, 2020). Such collaborations between designers and event organizers demonstrate the interplay between creative freedom and community engagement in France Lyon.</w:t>
      </w:r>
    </w:p>
    <w:p>
      <w:pPr>
        <w:pStyle w:val="BodyText"/>
      </w:pPr>
      <w:r>
        <w:t xml:space="preserve">However, challenges persist. A 2021 report by</w:t>
      </w:r>
      <w:r>
        <w:t xml:space="preserve"> </w:t>
      </w:r>
      <w:r>
        <w:rPr>
          <w:iCs/>
          <w:i/>
        </w:rPr>
        <w:t xml:space="preserve">Observatoire du Design</w:t>
      </w:r>
      <w:r>
        <w:t xml:space="preserve"> </w:t>
      </w:r>
      <w:r>
        <w:t xml:space="preserve">noted that Graphic Designers in Lyon often face pressure to balance commercial demands with artistic integrity, particularly when working for multinational corporations with offices in the region.</w:t>
      </w:r>
    </w:p>
    <w:bookmarkEnd w:id="21"/>
    <w:bookmarkStart w:id="22" w:name="Xc3a60f27d0ddb0c6dd7664b7d3366f649c6e463"/>
    <w:p>
      <w:pPr>
        <w:pStyle w:val="Heading2"/>
      </w:pPr>
      <w:r>
        <w:t xml:space="preserve">Contemporary Practices and Technological Integration</w:t>
      </w:r>
    </w:p>
    <w:p>
      <w:pPr>
        <w:pStyle w:val="FirstParagraph"/>
      </w:pPr>
      <w:r>
        <w:t xml:space="preserve">The integration of digital tools has redefined the role of</w:t>
      </w:r>
      <w:r>
        <w:t xml:space="preserve"> </w:t>
      </w:r>
      <w:r>
        <w:rPr>
          <w:bCs/>
          <w:b/>
        </w:rPr>
        <w:t xml:space="preserve">Graphic Designers</w:t>
      </w:r>
      <w:r>
        <w:t xml:space="preserve"> </w:t>
      </w:r>
      <w:r>
        <w:t xml:space="preserve">in France Lyon. With the rise of user experience (UX) design and augmented reality (AR), local designers are increasingly involved in interdisciplinary projects that merge visual arts with technology. For example, startups in Lyon’s tech corridor, such as</w:t>
      </w:r>
      <w:r>
        <w:t xml:space="preserve"> </w:t>
      </w:r>
      <w:r>
        <w:rPr>
          <w:iCs/>
          <w:i/>
        </w:rPr>
        <w:t xml:space="preserve">Visionary Labs</w:t>
      </w:r>
      <w:r>
        <w:t xml:space="preserve">, frequently collaborate with Graphic Designers to develop interactive branding solutions for international markets.</w:t>
      </w:r>
    </w:p>
    <w:p>
      <w:pPr>
        <w:pStyle w:val="BodyText"/>
      </w:pPr>
      <w:r>
        <w:t xml:space="preserve">Studies by the</w:t>
      </w:r>
      <w:r>
        <w:t xml:space="preserve"> </w:t>
      </w:r>
      <w:r>
        <w:rPr>
          <w:iCs/>
          <w:i/>
        </w:rPr>
        <w:t xml:space="preserve">Lyon Digital Innovation Center</w:t>
      </w:r>
      <w:r>
        <w:t xml:space="preserve"> </w:t>
      </w:r>
      <w:r>
        <w:t xml:space="preserve">(2023) reveal that 78% of Lyon-based Graphic Designers use AI-powered tools like Adobe Firefly or Canva’s design automation features. This shift has sparked debates about the future of creative autonomy in the field, with some scholars warning against over-reliance on algorithmic design (Rousseau, 2023).</w:t>
      </w:r>
    </w:p>
    <w:p>
      <w:pPr>
        <w:pStyle w:val="BodyText"/>
      </w:pPr>
      <w:r>
        <w:t xml:space="preserve">Nonetheless, many designers in Lyon view technology as a means to amplify their cultural narratives. For instance, projects like</w:t>
      </w:r>
      <w:r>
        <w:t xml:space="preserve"> </w:t>
      </w:r>
      <w:r>
        <w:rPr>
          <w:iCs/>
          <w:i/>
        </w:rPr>
        <w:t xml:space="preserve">Lyon Light Stories</w:t>
      </w:r>
      <w:r>
        <w:t xml:space="preserve">, which uses AR to overlay historical imagery onto the city’s streetscape, showcase how Graphic Designers can leverage innovation to preserve and reinterpret local heritage.</w:t>
      </w:r>
    </w:p>
    <w:bookmarkEnd w:id="22"/>
    <w:bookmarkStart w:id="23" w:name="X91961ee383a010c465ea4c807f782ea5ec72193"/>
    <w:p>
      <w:pPr>
        <w:pStyle w:val="Heading2"/>
      </w:pPr>
      <w:r>
        <w:t xml:space="preserve">Case Studies: Notable Graphic Designers in Lyon</w:t>
      </w:r>
    </w:p>
    <w:p>
      <w:pPr>
        <w:pStyle w:val="FirstParagraph"/>
      </w:pPr>
      <w:r>
        <w:t xml:space="preserve">To ground this review in practical examples, several case studies highlight the work of</w:t>
      </w:r>
      <w:r>
        <w:t xml:space="preserve"> </w:t>
      </w:r>
      <w:r>
        <w:rPr>
          <w:bCs/>
          <w:b/>
        </w:rPr>
        <w:t xml:space="preserve">Graphic Designers</w:t>
      </w:r>
      <w:r>
        <w:t xml:space="preserve"> </w:t>
      </w:r>
      <w:r>
        <w:t xml:space="preserve">who have gained recognition in France Lyon. One such figure is Clémence Vautrin, whose branding for</w:t>
      </w:r>
      <w:r>
        <w:t xml:space="preserve"> </w:t>
      </w:r>
      <w:r>
        <w:rPr>
          <w:iCs/>
          <w:i/>
        </w:rPr>
        <w:t xml:space="preserve">Lyon’s Sustainable Food Initiative</w:t>
      </w:r>
      <w:r>
        <w:t xml:space="preserve"> </w:t>
      </w:r>
      <w:r>
        <w:t xml:space="preserve">combines minimalist aesthetics with ecological messaging. Vautrin’s work reflects a growing trend among Lyon designers to align their practice with environmental activism.</w:t>
      </w:r>
    </w:p>
    <w:p>
      <w:pPr>
        <w:pStyle w:val="BodyText"/>
      </w:pPr>
      <w:r>
        <w:t xml:space="preserve">Another example is the collective</w:t>
      </w:r>
      <w:r>
        <w:t xml:space="preserve"> </w:t>
      </w:r>
      <w:r>
        <w:rPr>
          <w:iCs/>
          <w:i/>
        </w:rPr>
        <w:t xml:space="preserve">Papier &amp; Pixel</w:t>
      </w:r>
      <w:r>
        <w:t xml:space="preserve">, which specializes in hybrid print-digital projects for local businesses. Their 2022 campaign for</w:t>
      </w:r>
      <w:r>
        <w:t xml:space="preserve"> </w:t>
      </w:r>
      <w:r>
        <w:rPr>
          <w:iCs/>
          <w:i/>
        </w:rPr>
        <w:t xml:space="preserve">Bistrot du Rhône</w:t>
      </w:r>
      <w:r>
        <w:t xml:space="preserve"> </w:t>
      </w:r>
      <w:r>
        <w:t xml:space="preserve">utilized QR codes embedded in traditional posters to connect physical and digital experiences, demonstrating Lyon’s unique approach to blending tradition with modernity.</w:t>
      </w:r>
    </w:p>
    <w:p>
      <w:pPr>
        <w:pStyle w:val="BodyText"/>
      </w:pPr>
      <w:r>
        <w:t xml:space="preserve">These case studies underscore how Graphic Designers in France Lyon are not only responding to local needs but also contributing to global conversations about design ethics and innovation.</w:t>
      </w:r>
    </w:p>
    <w:bookmarkEnd w:id="23"/>
    <w:bookmarkStart w:id="24" w:name="challenges-and-future-directions"/>
    <w:p>
      <w:pPr>
        <w:pStyle w:val="Heading2"/>
      </w:pPr>
      <w:r>
        <w:t xml:space="preserve">Challenges and Future Directions</w:t>
      </w:r>
    </w:p>
    <w:p>
      <w:pPr>
        <w:pStyle w:val="FirstParagraph"/>
      </w:pPr>
      <w:r>
        <w:t xml:space="preserve">Despite its opportunities, the field of Graphic Design in France Lyon is not without challenges. A 2023 survey by</w:t>
      </w:r>
      <w:r>
        <w:t xml:space="preserve"> </w:t>
      </w:r>
      <w:r>
        <w:rPr>
          <w:iCs/>
          <w:i/>
        </w:rPr>
        <w:t xml:space="preserve">Lyon Creativity Forum</w:t>
      </w:r>
      <w:r>
        <w:t xml:space="preserve"> </w:t>
      </w:r>
      <w:r>
        <w:t xml:space="preserve">found that 65% of designers struggle with underpayment and lack of recognition for their creative input. Additionally, competition from freelance platforms like Fiverr and Upwork has forced local designers to differentiate themselves through hyper-localized services or niche expertise in areas like French typography or heritage branding.</w:t>
      </w:r>
    </w:p>
    <w:p>
      <w:pPr>
        <w:pStyle w:val="BodyText"/>
      </w:pPr>
      <w:r>
        <w:t xml:space="preserve">Looking ahead, scholars predict that Graphic Designers in France Lyon will need to prioritize adaptability. As the city continues its transformation into a smart urban environment, there will be increasing demand for designers skilled in data visualization and interface design. At the same time, maintaining ties to Lyon’s cultural roots—such as through collaborations with artisans or historical institutions—will be critical for sustaining creative identity.</w:t>
      </w:r>
    </w:p>
    <w:bookmarkEnd w:id="24"/>
    <w:bookmarkStart w:id="25" w:name="conclusion"/>
    <w:p>
      <w:pPr>
        <w:pStyle w:val="Heading2"/>
      </w:pPr>
      <w:r>
        <w:t xml:space="preserve">Conclusion</w:t>
      </w:r>
    </w:p>
    <w:p>
      <w:pPr>
        <w:pStyle w:val="FirstParagraph"/>
      </w:pPr>
      <w:r>
        <w:t xml:space="preserve">This Literature Review has explored the multifaceted role of</w:t>
      </w:r>
      <w:r>
        <w:t xml:space="preserve"> </w:t>
      </w:r>
      <w:r>
        <w:rPr>
          <w:bCs/>
          <w:b/>
        </w:rPr>
        <w:t xml:space="preserve">Graphic Designers</w:t>
      </w:r>
      <w:r>
        <w:t xml:space="preserve"> </w:t>
      </w:r>
      <w:r>
        <w:t xml:space="preserve">in</w:t>
      </w:r>
      <w:r>
        <w:t xml:space="preserve"> </w:t>
      </w:r>
      <w:r>
        <w:rPr>
          <w:bCs/>
          <w:b/>
        </w:rPr>
        <w:t xml:space="preserve">France Lyon</w:t>
      </w:r>
      <w:r>
        <w:t xml:space="preserve">, emphasizing their contributions to the city’s cultural and economic landscape. From historical influences to contemporary practices, Graphic Designers in this region exemplify a balance between tradition and innovation. As France Lyon continues to evolve, so too will the challenges and opportunities facing its Graphic Designers, requiring ongoing research and collaboration across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France Lyon</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file>