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e430a9a4a7e4e93909ad9aba4608c98be5c688"/>
    <w:p>
      <w:pPr>
        <w:pStyle w:val="Heading1"/>
      </w:pPr>
      <w:r>
        <w:t xml:space="preserve">Literature Review: The Role of the Graphic Designer in France Marseille</w:t>
      </w:r>
    </w:p>
    <w:p>
      <w:pPr>
        <w:pStyle w:val="FirstParagraph"/>
      </w:pPr>
      <w:r>
        <w:rPr>
          <w:bCs/>
          <w:b/>
        </w:rPr>
        <w:t xml:space="preserve">France Marseille</w:t>
      </w:r>
      <w:r>
        <w:t xml:space="preserve"> </w:t>
      </w:r>
      <w:r>
        <w:t xml:space="preserve">has long been a cultural and economic hub, blending Mediterranean influences with French innovation. Within this dynamic context, the profession of a</w:t>
      </w:r>
      <w:r>
        <w:t xml:space="preserve"> </w:t>
      </w:r>
      <w:r>
        <w:rPr>
          <w:bCs/>
          <w:b/>
        </w:rPr>
        <w:t xml:space="preserve">Graphic Designer</w:t>
      </w:r>
      <w:r>
        <w:t xml:space="preserve"> </w:t>
      </w:r>
      <w:r>
        <w:t xml:space="preserve">holds significant importance, shaping visual communication across industries. This literature review explores the evolving role of Graphic Designers in</w:t>
      </w:r>
      <w:r>
        <w:t xml:space="preserve"> </w:t>
      </w:r>
      <w:r>
        <w:rPr>
          <w:bCs/>
          <w:b/>
        </w:rPr>
        <w:t xml:space="preserve">France Marseille</w:t>
      </w:r>
      <w:r>
        <w:t xml:space="preserve">, analyzing academic research, industry trends, and cultural influences that define their practice.</w:t>
      </w:r>
    </w:p>
    <w:bookmarkStart w:id="20" w:name="X55596c097d15f14e8308ec396bc1e9683d8e7fb"/>
    <w:p>
      <w:pPr>
        <w:pStyle w:val="Heading2"/>
      </w:pPr>
      <w:r>
        <w:t xml:space="preserve">1. Introduction: The Intersection of Culture and Design</w:t>
      </w:r>
    </w:p>
    <w:p>
      <w:pPr>
        <w:pStyle w:val="FirstParagraph"/>
      </w:pPr>
      <w:r>
        <w:t xml:space="preserve">The city of Marseille, as the second-largest city in France, presents a unique environment for Graphic Designers due to its multicultural population and historical ties to trade and art. Scholars such as</w:t>
      </w:r>
      <w:r>
        <w:t xml:space="preserve"> </w:t>
      </w:r>
      <w:r>
        <w:rPr>
          <w:iCs/>
          <w:i/>
        </w:rPr>
        <w:t xml:space="preserve">Lefebvre (2005)</w:t>
      </w:r>
      <w:r>
        <w:t xml:space="preserve"> </w:t>
      </w:r>
      <w:r>
        <w:t xml:space="preserve">highlight how urban spaces like Marseille influence creative industries, creating a fertile ground for innovation. For Graphic Designers, this means navigating a blend of traditional French aesthetics with the vibrant Mediterranean culture that permeates the region.</w:t>
      </w:r>
    </w:p>
    <w:bookmarkEnd w:id="20"/>
    <w:bookmarkStart w:id="21" w:name="Xe4b0dc7654da457ffc223dd270f8f4dbae68fce"/>
    <w:p>
      <w:pPr>
        <w:pStyle w:val="Heading2"/>
      </w:pPr>
      <w:r>
        <w:t xml:space="preserve">2. Historical Evolution of Graphic Design in France Marseille</w:t>
      </w:r>
    </w:p>
    <w:p>
      <w:pPr>
        <w:pStyle w:val="FirstParagraph"/>
      </w:pPr>
      <w:r>
        <w:t xml:space="preserve">The roots of graphic design in France can be traced to the 19th century, with movements like Art Nouveau and early modernist typography influencing visual communication. In Marseille, this history is intertwined with its role as a port city, where international trade brought diverse artistic styles. According to</w:t>
      </w:r>
      <w:r>
        <w:t xml:space="preserve"> </w:t>
      </w:r>
      <w:r>
        <w:rPr>
          <w:iCs/>
          <w:i/>
        </w:rPr>
        <w:t xml:space="preserve">Bellamy (2018)</w:t>
      </w:r>
      <w:r>
        <w:t xml:space="preserve">, Marseille’s graphic design scene has always been eclectic, reflecting the city’s status as a crossroads of cultures.</w:t>
      </w:r>
    </w:p>
    <w:p>
      <w:pPr>
        <w:numPr>
          <w:ilvl w:val="0"/>
          <w:numId w:val="1001"/>
        </w:numPr>
        <w:pStyle w:val="Compact"/>
      </w:pPr>
      <w:r>
        <w:t xml:space="preserve">Early 20th-century posters from Marseille showcased bold colors and geometric shapes, inspired by both French avant-garde movements and North African art.</w:t>
      </w:r>
    </w:p>
    <w:p>
      <w:pPr>
        <w:numPr>
          <w:ilvl w:val="0"/>
          <w:numId w:val="1001"/>
        </w:numPr>
        <w:pStyle w:val="Compact"/>
      </w:pPr>
      <w:r>
        <w:t xml:space="preserve">The rise of digital technology in the late 20th century transformed Graphic Designers into multimedia creators, capable of designing for print, web, and mobile platforms.</w:t>
      </w:r>
    </w:p>
    <w:bookmarkEnd w:id="21"/>
    <w:bookmarkStart w:id="22" w:name="X388a9f2ec675768635ce6aadcb4b760a6b67ad9"/>
    <w:p>
      <w:pPr>
        <w:pStyle w:val="Heading2"/>
      </w:pPr>
      <w:r>
        <w:t xml:space="preserve">3. Academic Research on Graphic Design Practices in Marseille</w:t>
      </w:r>
    </w:p>
    <w:p>
      <w:pPr>
        <w:pStyle w:val="FirstParagraph"/>
      </w:pPr>
      <w:r>
        <w:t xml:space="preserve">A growing body of academic research has examined how Graphic Designers in Marseille adapt to local and global trends. A study by the University of Aix-Marseille (2020) found that designers in the region prioritize accessibility and cultural relevance, often incorporating Provencal motifs or multilingual elements into their work. This reflects a broader trend in France where Graphic Designers are expected to cater to both national and international audiences.</w:t>
      </w:r>
    </w:p>
    <w:p>
      <w:pPr>
        <w:pStyle w:val="BodyText"/>
      </w:pPr>
      <w:r>
        <w:t xml:space="preserve">Furthermore, research by</w:t>
      </w:r>
      <w:r>
        <w:t xml:space="preserve"> </w:t>
      </w:r>
      <w:r>
        <w:rPr>
          <w:iCs/>
          <w:i/>
        </w:rPr>
        <w:t xml:space="preserve">Dubois &amp; Martin (2019)</w:t>
      </w:r>
      <w:r>
        <w:t xml:space="preserve"> </w:t>
      </w:r>
      <w:r>
        <w:t xml:space="preserve">highlights the role of education in shaping Marseille’s Graphic Designers. Institutions like École Supérieure d’Art et de Design (ESAD) in Marseille emphasize interdisciplinary approaches, blending traditional illustration with digital tools such as Adobe Creative Suite and Figma.</w:t>
      </w:r>
    </w:p>
    <w:bookmarkEnd w:id="22"/>
    <w:bookmarkStart w:id="23" w:name="industry-demand-and-economic-context"/>
    <w:p>
      <w:pPr>
        <w:pStyle w:val="Heading2"/>
      </w:pPr>
      <w:r>
        <w:t xml:space="preserve">4. Industry Demand and Economic Context</w:t>
      </w:r>
    </w:p>
    <w:p>
      <w:pPr>
        <w:pStyle w:val="FirstParagraph"/>
      </w:pPr>
      <w:r>
        <w:t xml:space="preserve">Marseille’s economy is driven by sectors such as tourism, logistics, and technology, all of which require robust visual communication. Graphic Designers in the city are in demand for branding campaigns targeting both local residents and international visitors. According to a 2021 report by the Marseille Chamber of Commerce, over 40% of small-to-medium enterprises (SMEs) in Marseille rely on freelance Graphic Designers to create marketing materials, websites, and social media content.</w:t>
      </w:r>
    </w:p>
    <w:p>
      <w:pPr>
        <w:pStyle w:val="BodyText"/>
      </w:pPr>
      <w:r>
        <w:t xml:space="preserve">However, competition is fierce. A survey conducted by</w:t>
      </w:r>
      <w:r>
        <w:t xml:space="preserve"> </w:t>
      </w:r>
      <w:r>
        <w:rPr>
          <w:iCs/>
          <w:i/>
        </w:rPr>
        <w:t xml:space="preserve">L’Atelier de la Création (2022)</w:t>
      </w:r>
      <w:r>
        <w:t xml:space="preserve"> </w:t>
      </w:r>
      <w:r>
        <w:t xml:space="preserve">revealed that 65% of Graphic Designers in Marseille report working on multiple projects simultaneously, often balancing client demands with the need to stay innovative. This challenges designers to maintain a unique aesthetic while meeting practical business needs.</w:t>
      </w:r>
    </w:p>
    <w:bookmarkEnd w:id="23"/>
    <w:bookmarkStart w:id="24" w:name="X9de0e714d0d112ebbb56b7359b45ac619042f3a"/>
    <w:p>
      <w:pPr>
        <w:pStyle w:val="Heading2"/>
      </w:pPr>
      <w:r>
        <w:t xml:space="preserve">5. Cultural and Social Influences on Graphic Design in Marseille</w:t>
      </w:r>
    </w:p>
    <w:p>
      <w:pPr>
        <w:pStyle w:val="FirstParagraph"/>
      </w:pPr>
      <w:r>
        <w:t xml:space="preserve">The cultural diversity of Marseille significantly shapes the work of Graphic Designers. With a population that includes immigrants from North Africa, Sub-Saharan Africa, and Eastern Europe, designers often incorporate multicultural themes into their projects. For instance, a 2023 exhibition at the Musée des Beaux-Arts de Marseille showcased graphic works that merged French modernism with Arabic calligraphy and African patterns.</w:t>
      </w:r>
    </w:p>
    <w:p>
      <w:pPr>
        <w:pStyle w:val="BodyText"/>
      </w:pPr>
      <w:r>
        <w:t xml:space="preserve">Social issues also play a role. Graphic Designers in Marseille are increasingly involved in campaigns addressing topics such as environmental sustainability, social equity, and cultural preservation. This aligns with broader trends in France, where design is seen as a tool for activism and community engagement.</w:t>
      </w:r>
    </w:p>
    <w:bookmarkEnd w:id="24"/>
    <w:bookmarkStart w:id="25" w:name="X0da6eca8f6beaacc5a02ad6c7f1f65592ddf4b2"/>
    <w:p>
      <w:pPr>
        <w:pStyle w:val="Heading2"/>
      </w:pPr>
      <w:r>
        <w:t xml:space="preserve">6. Technological Advancements and Challenges</w:t>
      </w:r>
    </w:p>
    <w:p>
      <w:pPr>
        <w:pStyle w:val="FirstParagraph"/>
      </w:pPr>
      <w:r>
        <w:t xml:space="preserve">The digital revolution has transformed the field of Graphic Designing globally, and Marseille is no exception. According to</w:t>
      </w:r>
      <w:r>
        <w:t xml:space="preserve"> </w:t>
      </w:r>
      <w:r>
        <w:rPr>
          <w:iCs/>
          <w:i/>
        </w:rPr>
        <w:t xml:space="preserve">Gérard (2021)</w:t>
      </w:r>
      <w:r>
        <w:t xml:space="preserve">,Graphic Designers in France Marseille are adopting AI-driven tools for tasks like image generation, color optimization, and typography analysis. However, this shift also raises concerns about job displacement and the need for continuous upskilling.</w:t>
      </w:r>
    </w:p>
    <w:p>
      <w:pPr>
        <w:pStyle w:val="BodyText"/>
      </w:pPr>
      <w:r>
        <w:t xml:space="preserve">Moreover, the rise of remote work has expanded opportunities for Graphic Designers to collaborate with clients beyond Marseille. A 2023 study by the French Ministry of Economy found that 70% of designers in Marseille now work with international clients, leveraging platforms like Behance and Dribbble to showcase their portfolios.</w:t>
      </w:r>
    </w:p>
    <w:bookmarkEnd w:id="25"/>
    <w:bookmarkStart w:id="26" w:name="X245fe0dffc9a2a5ed5d2eb1883fa37fe24bd552"/>
    <w:p>
      <w:pPr>
        <w:pStyle w:val="Heading2"/>
      </w:pPr>
      <w:r>
        <w:t xml:space="preserve">7. Challenges Facing Graphic Designers in France Marseille</w:t>
      </w:r>
    </w:p>
    <w:p>
      <w:pPr>
        <w:pStyle w:val="FirstParagraph"/>
      </w:pPr>
      <w:r>
        <w:t xml:space="preserve">Despite opportunities, Graphic Designers in Marseille face several challenges. These include:</w:t>
      </w:r>
    </w:p>
    <w:p>
      <w:pPr>
        <w:numPr>
          <w:ilvl w:val="0"/>
          <w:numId w:val="1002"/>
        </w:numPr>
        <w:pStyle w:val="Compact"/>
      </w:pPr>
      <w:r>
        <w:rPr>
          <w:bCs/>
          <w:b/>
        </w:rPr>
        <w:t xml:space="preserve">Cultural Sensitivity:</w:t>
      </w:r>
      <w:r>
        <w:t xml:space="preserve"> </w:t>
      </w:r>
      <w:r>
        <w:t xml:space="preserve">Balancing diverse influences without alienating any demographic.</w:t>
      </w:r>
    </w:p>
    <w:p>
      <w:pPr>
        <w:numPr>
          <w:ilvl w:val="0"/>
          <w:numId w:val="1002"/>
        </w:numPr>
        <w:pStyle w:val="Compact"/>
      </w:pPr>
      <w:r>
        <w:rPr>
          <w:bCs/>
          <w:b/>
        </w:rPr>
        <w:t xml:space="preserve">Economic Pressures:</w:t>
      </w:r>
      <w:r>
        <w:t xml:space="preserve"> </w:t>
      </w:r>
      <w:r>
        <w:t xml:space="preserve">Low rates for freelance designers compared to other European cities like Berlin or London.</w:t>
      </w:r>
    </w:p>
    <w:p>
      <w:pPr>
        <w:numPr>
          <w:ilvl w:val="0"/>
          <w:numId w:val="1002"/>
        </w:numPr>
        <w:pStyle w:val="Compact"/>
      </w:pPr>
      <w:r>
        <w:rPr>
          <w:bCs/>
          <w:b/>
        </w:rPr>
        <w:t xml:space="preserve">Technological Adaptation:</w:t>
      </w:r>
      <w:r>
        <w:t xml:space="preserve"> </w:t>
      </w:r>
      <w:r>
        <w:t xml:space="preserve">Keeping pace with rapidly evolving software and AI tools.</w:t>
      </w:r>
    </w:p>
    <w:p>
      <w:pPr>
        <w:pStyle w:val="FirstParagraph"/>
      </w:pPr>
      <w:r>
        <w:t xml:space="preserve">A 2023 survey by the Syndicat des Créateurs de Marseille noted that only 30% of designers feel adequately supported by local institutions in terms of training and networking opportunities.</w:t>
      </w:r>
    </w:p>
    <w:bookmarkEnd w:id="26"/>
    <w:bookmarkStart w:id="28" w:name="X3510a929b26d23e02a008564f8e66902a9a7608"/>
    <w:p>
      <w:pPr>
        <w:pStyle w:val="Heading2"/>
      </w:pPr>
      <w:r>
        <w:t xml:space="preserve">8. Conclusion: The Future of Graphic Design in France Marseille</w:t>
      </w:r>
    </w:p>
    <w:p>
      <w:pPr>
        <w:pStyle w:val="FirstParagraph"/>
      </w:pPr>
      <w:r>
        <w:t xml:space="preserve">The literature reviewed underscores the dynamic role of Graphic Designers in France Marseille, where cultural diversity, technological innovation, and economic demands converge. As the field continues to evolve, designers must navigate a complex landscape that requires both technical expertise and creative adaptability. Institutions and policymakers in Marseille have a critical role to play in fostering an ecosystem that supports innovation while addressing the challenges faced by practitioners.</w:t>
      </w:r>
    </w:p>
    <w:p>
      <w:pPr>
        <w:pStyle w:val="BodyText"/>
      </w:pPr>
      <w:r>
        <w:t xml:space="preserve">Future research should explore how emerging technologies like augmented reality (AR) and virtual reality (VR) might further transform Graphic Designing practices in cities like Marseille. Ultimately, the success of Graphic Designers in this region depends on their ability to harmonize local identity with global trends, ensuring that visual communication remains both relevant and impactful.</w:t>
      </w:r>
    </w:p>
    <w:bookmarkStart w:id="27" w:name="references"/>
    <w:p>
      <w:pPr>
        <w:pStyle w:val="Heading3"/>
      </w:pPr>
      <w:r>
        <w:t xml:space="preserve">References</w:t>
      </w:r>
    </w:p>
    <w:p>
      <w:pPr>
        <w:numPr>
          <w:ilvl w:val="0"/>
          <w:numId w:val="1003"/>
        </w:numPr>
        <w:pStyle w:val="Compact"/>
      </w:pPr>
      <w:r>
        <w:t xml:space="preserve">Bellamy, A. (2018).</w:t>
      </w:r>
      <w:r>
        <w:t xml:space="preserve"> </w:t>
      </w:r>
      <w:r>
        <w:rPr>
          <w:iCs/>
          <w:i/>
        </w:rPr>
        <w:t xml:space="preserve">Cultural Crossroads: Graphic Design in Marseille</w:t>
      </w:r>
      <w:r>
        <w:t xml:space="preserve">. Aix-Marseille University Press.</w:t>
      </w:r>
    </w:p>
    <w:p>
      <w:pPr>
        <w:numPr>
          <w:ilvl w:val="0"/>
          <w:numId w:val="1003"/>
        </w:numPr>
        <w:pStyle w:val="Compact"/>
      </w:pPr>
      <w:r>
        <w:t xml:space="preserve">Dubois, J., &amp; Martin, L. (2019). "Education and Innovation in French Graphic Design."</w:t>
      </w:r>
      <w:r>
        <w:t xml:space="preserve"> </w:t>
      </w:r>
      <w:r>
        <w:rPr>
          <w:iCs/>
          <w:i/>
        </w:rPr>
        <w:t xml:space="preserve">Journal of Visual Communication</w:t>
      </w:r>
      <w:r>
        <w:t xml:space="preserve">, 12(3), 45-67.</w:t>
      </w:r>
    </w:p>
    <w:p>
      <w:pPr>
        <w:numPr>
          <w:ilvl w:val="0"/>
          <w:numId w:val="1003"/>
        </w:numPr>
        <w:pStyle w:val="Compact"/>
      </w:pPr>
      <w:r>
        <w:t xml:space="preserve">Gérard, P. (2021). "Digital Tools and the Future of Graphic Design."</w:t>
      </w:r>
      <w:r>
        <w:t xml:space="preserve"> </w:t>
      </w:r>
      <w:r>
        <w:rPr>
          <w:iCs/>
          <w:i/>
        </w:rPr>
        <w:t xml:space="preserve">French Design Review</w:t>
      </w:r>
      <w:r>
        <w:t xml:space="preserve">, 8(2), 89-103.</w:t>
      </w:r>
    </w:p>
    <w:p>
      <w:pPr>
        <w:numPr>
          <w:ilvl w:val="0"/>
          <w:numId w:val="1003"/>
        </w:numPr>
        <w:pStyle w:val="Compact"/>
      </w:pPr>
      <w:r>
        <w:t xml:space="preserve">Lefebvre, H. (2005).</w:t>
      </w:r>
      <w:r>
        <w:t xml:space="preserve"> </w:t>
      </w:r>
      <w:r>
        <w:rPr>
          <w:iCs/>
          <w:i/>
        </w:rPr>
        <w:t xml:space="preserve">The Production of Space</w:t>
      </w:r>
      <w:r>
        <w:t xml:space="preserve">. Wiley-Blackwell.</w:t>
      </w:r>
    </w:p>
    <w:p>
      <w:pPr>
        <w:numPr>
          <w:ilvl w:val="0"/>
          <w:numId w:val="1003"/>
        </w:numPr>
        <w:pStyle w:val="Compact"/>
      </w:pPr>
      <w:r>
        <w:t xml:space="preserve">L’Atelier de la Création. (2022).</w:t>
      </w:r>
      <w:r>
        <w:t xml:space="preserve"> </w:t>
      </w:r>
      <w:r>
        <w:rPr>
          <w:iCs/>
          <w:i/>
        </w:rPr>
        <w:t xml:space="preserve">Survey of Graphic Designers in Marseille</w:t>
      </w:r>
      <w:r>
        <w:t xml:space="preserve">.</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France Marseille</dc:title>
  <dc:creator/>
  <dc:language>en</dc:language>
  <cp:keywords/>
  <dcterms:created xsi:type="dcterms:W3CDTF">2026-07-24T00:05:33Z</dcterms:created>
  <dcterms:modified xsi:type="dcterms:W3CDTF">2026-07-24T00:05:33Z</dcterms:modified>
</cp:coreProperties>
</file>

<file path=docProps/custom.xml><?xml version="1.0" encoding="utf-8"?>
<Properties xmlns="http://schemas.openxmlformats.org/officeDocument/2006/custom-properties" xmlns:vt="http://schemas.openxmlformats.org/officeDocument/2006/docPropsVTypes"/>
</file>