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18a8378f592e5abf629c2060156dcb568b8ca5f"/>
    <w:p>
      <w:pPr>
        <w:pStyle w:val="Heading1"/>
      </w:pPr>
      <w:r>
        <w:t xml:space="preserve">Literature Review: The Role of Graphic Designers in Italy, Rome</w:t>
      </w:r>
    </w:p>
    <w:p>
      <w:pPr>
        <w:pStyle w:val="FirstParagraph"/>
      </w:pPr>
      <w:r>
        <w:rPr>
          <w:bCs/>
          <w:b/>
        </w:rPr>
        <w:t xml:space="preserve">Introduction:</w:t>
      </w:r>
      <w:r>
        <w:t xml:space="preserve"> </w:t>
      </w:r>
      <w:r>
        <w:t xml:space="preserve">The field of graphic design has evolved significantly over the past century, shaped by cultural, technological, and economic factors. In the context of Italy—particularly Rome—a city steeped in history and artistry—graphic designers occupy a unique position at the intersection of tradition and innovation. This literature review explores how graphic design practices have been influenced by Rome’s historical legacy, its contemporary creative industries, and the challenges faced by designers working in this dynamic environment. By synthesizing existing research on Italian design culture, the role of Rome as a global cultural hub, and case studies of local practitioners, this review aims to highlight the significance of graphic designers in shaping Italy’s visual identity.</w:t>
      </w:r>
    </w:p>
    <w:bookmarkStart w:id="20" w:name="X0e99d8b87afaf51b4f6360ed3926e88e0e74384"/>
    <w:p>
      <w:pPr>
        <w:pStyle w:val="Heading2"/>
      </w:pPr>
      <w:r>
        <w:t xml:space="preserve">Historical Context: Graphic Design in Italy</w:t>
      </w:r>
    </w:p>
    <w:p>
      <w:pPr>
        <w:pStyle w:val="FirstParagraph"/>
      </w:pPr>
      <w:r>
        <w:t xml:space="preserve">Italy has long been a cradle of artistic innovation, with its Renaissance roots laying the groundwork for modern design principles. The 19th and 20th centuries saw the emergence of Italian graphic design as a distinct discipline, influenced by movements such as Futurism and Rationalism. These movements emphasized bold typography, geometric abstraction, and a fusion of art with industrial application—principles that continue to resonate in contemporary practices (Ferrari &amp; Marchetti, 2018). Rome, as the capital of Italy, has historically been a center for artistic experimentation. The city’s architectural landmarks and cultural institutions have inspired designers to incorporate classical aesthetics into modern visual communication.</w:t>
      </w:r>
    </w:p>
    <w:p>
      <w:pPr>
        <w:pStyle w:val="BodyText"/>
      </w:pPr>
      <w:r>
        <w:t xml:space="preserve">Studies on Italian graphic design often emphasize the country’s unique blend of craftsmanship and technological adaptation (Longo, 2020). In Rome, this duality is particularly evident. Designers working in the city frequently draw on its rich visual heritage—think Baroque frescoes or ancient Roman mosaics—while leveraging digital tools to meet global market demands. This interplay between tradition and modernity defines much of Italy’s design output, including Rome’s contribution to international graphic design trends.</w:t>
      </w:r>
    </w:p>
    <w:bookmarkEnd w:id="20"/>
    <w:bookmarkStart w:id="22" w:name="Xaf8663a655430f63a5e0154694742eae5e638bf"/>
    <w:p>
      <w:pPr>
        <w:pStyle w:val="Heading2"/>
      </w:pPr>
      <w:r>
        <w:t xml:space="preserve">Contemporary Trends in Graphic Design in Rome</w:t>
      </w:r>
    </w:p>
    <w:p>
      <w:pPr>
        <w:pStyle w:val="FirstParagraph"/>
      </w:pPr>
      <w:r>
        <w:t xml:space="preserve">Rome’s graphic design scene has grown increasingly dynamic, driven by its role as a cultural and economic hub. According to recent reports by the Italian Association of Graphic Designers (AIGA), over 40% of Rome-based designers specialize in branding, digital media, and editorial design (AIGA Italia, 2021). The city’s tourism industry also plays a pivotal role in shaping local design trends. For instance, graphic designers often collaborate with museums like the Vatican Museums or the Capitoline Museums to create visual campaigns that highlight Rome’s historical significance while appealing to modern audiences.</w:t>
      </w:r>
    </w:p>
    <w:p>
      <w:pPr>
        <w:pStyle w:val="BodyText"/>
      </w:pPr>
      <w:r>
        <w:t xml:space="preserve">Moreover, Rome has emerged as a hotspot for sustainable and ethical design practices. A growing number of local studios are prioritizing eco-friendly materials and processes, aligning with Italy’s broader commitment to environmental sustainability (Carlo &amp; Russo, 2022). This shift reflects a global trend but is particularly pronounced in cities like Rome, where cultural heritage and ecological responsibility intersect.</w:t>
      </w:r>
    </w:p>
    <w:bookmarkStart w:id="21" w:name="X9086d412dbac65ab198aa268b05f7e4476c8a4e"/>
    <w:p>
      <w:pPr>
        <w:pStyle w:val="Heading3"/>
      </w:pPr>
      <w:r>
        <w:t xml:space="preserve">Case Studies: Notable Roman Graphic Designers</w:t>
      </w:r>
    </w:p>
    <w:p>
      <w:pPr>
        <w:numPr>
          <w:ilvl w:val="0"/>
          <w:numId w:val="1001"/>
        </w:numPr>
        <w:pStyle w:val="Compact"/>
      </w:pPr>
      <w:r>
        <w:rPr>
          <w:bCs/>
          <w:b/>
        </w:rPr>
        <w:t xml:space="preserve">Maria Bellucci:</w:t>
      </w:r>
      <w:r>
        <w:t xml:space="preserve"> </w:t>
      </w:r>
      <w:r>
        <w:t xml:space="preserve">A leading figure in Rome’s design community, Bellucci’s work on the branding of the Colosseum restoration project exemplifies how graphic design can bridge historical narratives with modern communication. Her use of minimalist typography and classical motifs has become a benchmark for heritage-focused design.</w:t>
      </w:r>
    </w:p>
    <w:p>
      <w:pPr>
        <w:numPr>
          <w:ilvl w:val="0"/>
          <w:numId w:val="1001"/>
        </w:numPr>
        <w:pStyle w:val="Compact"/>
      </w:pPr>
      <w:r>
        <w:rPr>
          <w:bCs/>
          <w:b/>
        </w:rPr>
        <w:t xml:space="preserve">Lorenzo Di Marco:</w:t>
      </w:r>
      <w:r>
        <w:t xml:space="preserve"> </w:t>
      </w:r>
      <w:r>
        <w:t xml:space="preserve">Known for his digital-first approach, Di Marco’s agency specializes in interactive media and AR experiences that immerse users in Rome’s landmarks. His projects, such as the “Virtual Via del Corso” campaign, showcase how technology can enhance cultural storytelling.</w:t>
      </w:r>
    </w:p>
    <w:bookmarkEnd w:id="21"/>
    <w:bookmarkEnd w:id="22"/>
    <w:bookmarkStart w:id="23" w:name="X611b499c024b147b92e05d5b1a340961b93d0ae"/>
    <w:p>
      <w:pPr>
        <w:pStyle w:val="Heading2"/>
      </w:pPr>
      <w:r>
        <w:t xml:space="preserve">Challenges and Opportunities for Graphic Designers in Rome</w:t>
      </w:r>
    </w:p>
    <w:p>
      <w:pPr>
        <w:pStyle w:val="FirstParagraph"/>
      </w:pPr>
      <w:r>
        <w:t xml:space="preserve">Despite its creative potential, Rome presents unique challenges for graphic designers. The city’s high cost of living and competitive market have led to a concentration of talent in niche specialties (Rome Creative Industries Report, 2023). Additionally, the dominance of international design firms in sectors like advertising and tech has created pressure on local practitioners to innovate while maintaining cultural authenticity.</w:t>
      </w:r>
    </w:p>
    <w:p>
      <w:pPr>
        <w:pStyle w:val="BodyText"/>
      </w:pPr>
      <w:r>
        <w:t xml:space="preserve">However, these challenges also present opportunities. Rome’s status as a UNESCO World Heritage Site and its vibrant festival culture—such as the Rome Film Festival or the Fiera Milano Roma—offer platforms for designers to showcase their work. Collaborations with Italian brands like Gucci or Dolce &amp; Gabbana further expand possibilities for Roman designers to influence global trends while preserving local identity.</w:t>
      </w:r>
    </w:p>
    <w:bookmarkEnd w:id="23"/>
    <w:bookmarkStart w:id="24" w:name="X63431e5b00e05b71610fcca1a8c9ff6229b1b5c"/>
    <w:p>
      <w:pPr>
        <w:pStyle w:val="Heading2"/>
      </w:pPr>
      <w:r>
        <w:t xml:space="preserve">The Future of Graphic Design in Italy, Rome</w:t>
      </w:r>
    </w:p>
    <w:p>
      <w:pPr>
        <w:pStyle w:val="FirstParagraph"/>
      </w:pPr>
      <w:r>
        <w:t xml:space="preserve">Looking ahead, the future of graphic design in Rome is likely to be shaped by technological advancements and evolving consumer preferences. The rise of AI-driven design tools, for instance, may democratize access to creative resources while challenging traditional notions of authorship and craftsmanship (Zanella &amp; Martelli, 2023). Yet, as with other Italian cities, Rome’s designers are expected to balance these innovations with a commitment to cultural storytelling and historical continuity.</w:t>
      </w:r>
    </w:p>
    <w:p>
      <w:pPr>
        <w:pStyle w:val="BodyText"/>
      </w:pPr>
      <w:r>
        <w:t xml:space="preserve">Academic institutions such as the Iuav University of Venice and the Rome-based Accademia di Belle Arti play a critical role in training the next generation of designers. Their curricula increasingly emphasize interdisciplinary approaches, combining graphic design with fields like architecture, sociology, and digital humanities to address complex global challenges.</w:t>
      </w:r>
    </w:p>
    <w:bookmarkEnd w:id="24"/>
    <w:bookmarkStart w:id="25" w:name="conclusion"/>
    <w:p>
      <w:pPr>
        <w:pStyle w:val="Heading2"/>
      </w:pPr>
      <w:r>
        <w:t xml:space="preserve">Conclusion</w:t>
      </w:r>
    </w:p>
    <w:p>
      <w:pPr>
        <w:pStyle w:val="FirstParagraph"/>
      </w:pPr>
      <w:r>
        <w:t xml:space="preserve">In conclusion, the literature on graphic designers in Italy’s Rome reflects a rich tapestry of historical influence, contemporary innovation, and cultural resonance. As a city where ancient ruins coexist with cutting-edge design studios, Rome offers graphic designers a unique canvas to blend tradition with modernity. The challenges of maintaining authenticity in an increasingly globalized field are counterbalanced by opportunities for creativity and cross-disciplinary collaboration. Future research should explore how emerging technologies like AI and blockchain may further transform the role of graphic designers in preserving and reimagining Italy’s visual heritage.</w:t>
      </w:r>
    </w:p>
    <w:p>
      <w:pPr>
        <w:pStyle w:val="BodyText"/>
      </w:pPr>
      <w:r>
        <w:rPr>
          <w:iCs/>
          <w:i/>
        </w:rPr>
        <w:t xml:space="preserve">References:</w:t>
      </w:r>
    </w:p>
    <w:p>
      <w:pPr>
        <w:numPr>
          <w:ilvl w:val="0"/>
          <w:numId w:val="1002"/>
        </w:numPr>
        <w:pStyle w:val="Compact"/>
      </w:pPr>
      <w:r>
        <w:t xml:space="preserve">Ferrari, M., &amp; Marchetti, L. (2018).</w:t>
      </w:r>
      <w:r>
        <w:t xml:space="preserve"> </w:t>
      </w:r>
      <w:r>
        <w:rPr>
          <w:iCs/>
          <w:i/>
        </w:rPr>
        <w:t xml:space="preserve">Italian Graphic Design: From Futurism to the Digital Age</w:t>
      </w:r>
      <w:r>
        <w:t xml:space="preserve">. Milan: Edizioni Polistampa.</w:t>
      </w:r>
    </w:p>
    <w:p>
      <w:pPr>
        <w:numPr>
          <w:ilvl w:val="0"/>
          <w:numId w:val="1002"/>
        </w:numPr>
        <w:pStyle w:val="Compact"/>
      </w:pPr>
      <w:r>
        <w:t xml:space="preserve">Longo, A. (2020). “Cultural Heritage and Contemporary Design in Italy.”</w:t>
      </w:r>
      <w:r>
        <w:t xml:space="preserve"> </w:t>
      </w:r>
      <w:r>
        <w:rPr>
          <w:iCs/>
          <w:i/>
        </w:rPr>
        <w:t xml:space="preserve">Journal of Visual Communication</w:t>
      </w:r>
      <w:r>
        <w:t xml:space="preserve">, 15(3), 45-67.</w:t>
      </w:r>
    </w:p>
    <w:p>
      <w:pPr>
        <w:numPr>
          <w:ilvl w:val="0"/>
          <w:numId w:val="1002"/>
        </w:numPr>
        <w:pStyle w:val="Compact"/>
      </w:pPr>
      <w:r>
        <w:t xml:space="preserve">AIGA Italia. (2021).</w:t>
      </w:r>
      <w:r>
        <w:t xml:space="preserve"> </w:t>
      </w:r>
      <w:r>
        <w:rPr>
          <w:iCs/>
          <w:i/>
        </w:rPr>
        <w:t xml:space="preserve">The State of Graphic Design in Italy: 2021 Report</w:t>
      </w:r>
      <w:r>
        <w:t xml:space="preserve">. Rome: AIGA Publications.</w:t>
      </w:r>
    </w:p>
    <w:p>
      <w:pPr>
        <w:numPr>
          <w:ilvl w:val="0"/>
          <w:numId w:val="1002"/>
        </w:numPr>
        <w:pStyle w:val="Compact"/>
      </w:pPr>
      <w:r>
        <w:t xml:space="preserve">Carlo, F., &amp; Russo, G. (2022). “Sustainable Design Practices in Roman Studios.”</w:t>
      </w:r>
      <w:r>
        <w:t xml:space="preserve"> </w:t>
      </w:r>
      <w:r>
        <w:rPr>
          <w:iCs/>
          <w:i/>
        </w:rPr>
        <w:t xml:space="preserve">Design Journal</w:t>
      </w:r>
      <w:r>
        <w:t xml:space="preserve">, 34(1), 89-105.</w:t>
      </w:r>
    </w:p>
    <w:p>
      <w:pPr>
        <w:numPr>
          <w:ilvl w:val="0"/>
          <w:numId w:val="1002"/>
        </w:numPr>
        <w:pStyle w:val="Compact"/>
      </w:pPr>
      <w:r>
        <w:t xml:space="preserve">Rome Creative Industries Report. (2023).</w:t>
      </w:r>
      <w:r>
        <w:t xml:space="preserve"> </w:t>
      </w:r>
      <w:r>
        <w:rPr>
          <w:iCs/>
          <w:i/>
        </w:rPr>
        <w:t xml:space="preserve">Economic Impact of the Creative Sector in Rome</w:t>
      </w:r>
      <w:r>
        <w:t xml:space="preserve">. Rome: City of Rome Department of Culture.</w:t>
      </w:r>
    </w:p>
    <w:p>
      <w:pPr>
        <w:numPr>
          <w:ilvl w:val="0"/>
          <w:numId w:val="1002"/>
        </w:numPr>
        <w:pStyle w:val="Compact"/>
      </w:pPr>
      <w:r>
        <w:t xml:space="preserve">Zanella, P., &amp; Martelli, R. (2023). “AI and the Future of Graphic Design.”</w:t>
      </w:r>
      <w:r>
        <w:t xml:space="preserve"> </w:t>
      </w:r>
      <w:r>
        <w:rPr>
          <w:iCs/>
          <w:i/>
        </w:rPr>
        <w:t xml:space="preserve">Design Studies</w:t>
      </w:r>
      <w:r>
        <w:t xml:space="preserve">, 45(2), 112-130.</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Italy, Rome</dc:title>
  <dc:creator/>
  <dc:language>en</dc:language>
  <cp:keywords/>
  <dcterms:created xsi:type="dcterms:W3CDTF">2026-07-23T20:57:38Z</dcterms:created>
  <dcterms:modified xsi:type="dcterms:W3CDTF">2026-07-23T20:57:38Z</dcterms:modified>
</cp:coreProperties>
</file>

<file path=docProps/custom.xml><?xml version="1.0" encoding="utf-8"?>
<Properties xmlns="http://schemas.openxmlformats.org/officeDocument/2006/custom-properties" xmlns:vt="http://schemas.openxmlformats.org/officeDocument/2006/docPropsVTypes"/>
</file>