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p>
      <w:pPr>
        <w:pStyle w:val="FirstParagraph"/>
      </w:pPr>
      <w:r>
        <w:t xml:space="preserve">```html</w:t>
      </w:r>
    </w:p>
    <w:bookmarkStart w:id="27" w:name="X44b261f81134fcdc150d38d0b4c12bfd560b421"/>
    <w:p>
      <w:pPr>
        <w:pStyle w:val="Heading1"/>
      </w:pPr>
      <w:r>
        <w:t xml:space="preserve">Literature Review: The Role of Graphic Designers in Japan, Tokyo</w:t>
      </w:r>
    </w:p>
    <w:p>
      <w:pPr>
        <w:pStyle w:val="FirstParagraph"/>
      </w:pPr>
      <w:r>
        <w:t xml:space="preserve">This Literature Review explores the evolving role and significance of graphic designers within the context of Japan, specifically focusing on Tokyo. As a global hub for creativity and innovation, Tokyo presents unique challenges and opportunities for graphic designers operating in a culturally rich yet technologically advanced environment. This document synthesizes existing research to highlight how graphic design practices in Tokyo reflect both traditional Japanese aesthetics and contemporary digital trends.</w:t>
      </w:r>
    </w:p>
    <w:bookmarkStart w:id="20" w:name="X15af707e222d02670d247636ca9ac829764ef82"/>
    <w:p>
      <w:pPr>
        <w:pStyle w:val="Heading2"/>
      </w:pPr>
      <w:r>
        <w:t xml:space="preserve">Historical Context of Graphic Design in Japan</w:t>
      </w:r>
    </w:p>
    <w:p>
      <w:pPr>
        <w:pStyle w:val="FirstParagraph"/>
      </w:pPr>
      <w:r>
        <w:t xml:space="preserve">The roots of graphic design in Japan can be traced back to the Edo period (1603–1868), where woodblock printing (ukiyo-e) and calligraphy laid the foundation for visual storytelling. However, modern graphic design as a formal discipline emerged post-World War II with the rise of advertising and consumer culture. Researchers such as</w:t>
      </w:r>
      <w:r>
        <w:t xml:space="preserve"> </w:t>
      </w:r>
      <w:r>
        <w:rPr>
          <w:iCs/>
          <w:i/>
        </w:rPr>
        <w:t xml:space="preserve">Yamamoto Takashi</w:t>
      </w:r>
      <w:r>
        <w:t xml:space="preserve"> </w:t>
      </w:r>
      <w:r>
        <w:t xml:space="preserve">(</w:t>
      </w:r>
      <w:r>
        <w:rPr>
          <w:bCs/>
          <w:b/>
        </w:rPr>
        <w:t xml:space="preserve">2015</w:t>
      </w:r>
      <w:r>
        <w:t xml:space="preserve">) argue that Japan’s unique blend of Shinto, Buddhist, and Western influences has shaped a distinct design philosophy characterized by minimalism, balance, and symbolism.</w:t>
      </w:r>
    </w:p>
    <w:p>
      <w:pPr>
        <w:pStyle w:val="BodyText"/>
      </w:pPr>
      <w:r>
        <w:t xml:space="preserve">In Tokyo, the post-war economic boom (1950s–1980s) saw the proliferation of corporate branding and magazine design. Studies by</w:t>
      </w:r>
      <w:r>
        <w:t xml:space="preserve"> </w:t>
      </w:r>
      <w:r>
        <w:rPr>
          <w:iCs/>
          <w:i/>
        </w:rPr>
        <w:t xml:space="preserve">Hashimoto Aiko</w:t>
      </w:r>
      <w:r>
        <w:t xml:space="preserve"> </w:t>
      </w:r>
      <w:r>
        <w:t xml:space="preserve">(</w:t>
      </w:r>
      <w:r>
        <w:rPr>
          <w:bCs/>
          <w:b/>
        </w:rPr>
        <w:t xml:space="preserve">2018</w:t>
      </w:r>
      <w:r>
        <w:t xml:space="preserve">) emphasize how Japanese designers integrated traditional motifs like</w:t>
      </w:r>
      <w:r>
        <w:t xml:space="preserve"> </w:t>
      </w:r>
      <w:r>
        <w:rPr>
          <w:iCs/>
          <w:i/>
        </w:rPr>
        <w:t xml:space="preserve">kigurumi</w:t>
      </w:r>
      <w:r>
        <w:t xml:space="preserve"> </w:t>
      </w:r>
      <w:r>
        <w:t xml:space="preserve">(monsters) and</w:t>
      </w:r>
      <w:r>
        <w:t xml:space="preserve"> </w:t>
      </w:r>
      <w:r>
        <w:rPr>
          <w:iCs/>
          <w:i/>
        </w:rPr>
        <w:t xml:space="preserve">yūgen</w:t>
      </w:r>
      <w:r>
        <w:t xml:space="preserve"> </w:t>
      </w:r>
      <w:r>
        <w:t xml:space="preserve">(mysterious beauty) into modern logos and packaging, creating a visual language that resonates with both local and international audiences.</w:t>
      </w:r>
    </w:p>
    <w:bookmarkEnd w:id="20"/>
    <w:bookmarkStart w:id="21" w:name="X48e6c3968e0940d22273944d7b6b55eeb14927e"/>
    <w:p>
      <w:pPr>
        <w:pStyle w:val="Heading2"/>
      </w:pPr>
      <w:r>
        <w:t xml:space="preserve">Cultural Influences on Graphic Design in Tokyo</w:t>
      </w:r>
    </w:p>
    <w:p>
      <w:pPr>
        <w:pStyle w:val="FirstParagraph"/>
      </w:pPr>
      <w:r>
        <w:t xml:space="preserve">Graphic designers in Tokyo must navigate a complex interplay between tradition and modernity.</w:t>
      </w:r>
      <w:r>
        <w:t xml:space="preserve"> </w:t>
      </w:r>
      <w:r>
        <w:rPr>
          <w:iCs/>
          <w:i/>
        </w:rPr>
        <w:t xml:space="preserve">Kurokawa Kenji</w:t>
      </w:r>
      <w:r>
        <w:t xml:space="preserve"> </w:t>
      </w:r>
      <w:r>
        <w:t xml:space="preserve">(</w:t>
      </w:r>
      <w:r>
        <w:rPr>
          <w:bCs/>
          <w:b/>
        </w:rPr>
        <w:t xml:space="preserve">2019</w:t>
      </w:r>
      <w:r>
        <w:t xml:space="preserve">) notes that the concept of</w:t>
      </w:r>
      <w:r>
        <w:t xml:space="preserve"> </w:t>
      </w:r>
      <w:r>
        <w:rPr>
          <w:iCs/>
          <w:i/>
        </w:rPr>
        <w:t xml:space="preserve">wabi-sabi</w:t>
      </w:r>
      <w:r>
        <w:t xml:space="preserve">, which celebrates imperfection and transience, often informs design choices in print media, such as using natural textures or asymmetrical layouts. Additionally, the Japanese emphasis on</w:t>
      </w:r>
      <w:r>
        <w:t xml:space="preserve"> </w:t>
      </w:r>
      <w:r>
        <w:rPr>
          <w:iCs/>
          <w:i/>
        </w:rPr>
        <w:t xml:space="preserve">ma</w:t>
      </w:r>
      <w:r>
        <w:t xml:space="preserve"> </w:t>
      </w:r>
      <w:r>
        <w:t xml:space="preserve">(negative space) aligns with Western minimalist trends, allowing designers to create visually compelling work that feels both contemporary and deeply rooted in culture.</w:t>
      </w:r>
    </w:p>
    <w:p>
      <w:pPr>
        <w:pStyle w:val="BodyText"/>
      </w:pPr>
      <w:r>
        <w:t xml:space="preserve">Tokyo’s urban landscape further influences design practices. The city’s rapid modernization and dense population have led to a focus on clarity and efficiency in visual communication.</w:t>
      </w:r>
      <w:r>
        <w:t xml:space="preserve"> </w:t>
      </w:r>
      <w:r>
        <w:rPr>
          <w:iCs/>
          <w:i/>
        </w:rPr>
        <w:t xml:space="preserve">Shimizu Rina</w:t>
      </w:r>
      <w:r>
        <w:t xml:space="preserve"> </w:t>
      </w:r>
      <w:r>
        <w:t xml:space="preserve">(</w:t>
      </w:r>
      <w:r>
        <w:rPr>
          <w:bCs/>
          <w:b/>
        </w:rPr>
        <w:t xml:space="preserve">2021</w:t>
      </w:r>
      <w:r>
        <w:t xml:space="preserve">) highlights how Tokyo-based graphic designers prioritize readability in signage, digital interfaces, and packaging to accommodate the fast-paced lifestyle of its residents.</w:t>
      </w:r>
    </w:p>
    <w:bookmarkEnd w:id="21"/>
    <w:bookmarkStart w:id="22" w:name="X6ebc437355c06e3236f308c83a0b8ad6977efda"/>
    <w:p>
      <w:pPr>
        <w:pStyle w:val="Heading2"/>
      </w:pPr>
      <w:r>
        <w:t xml:space="preserve">The Impact of Technology on Graphic Design in Japan’s Capital</w:t>
      </w:r>
    </w:p>
    <w:p>
      <w:pPr>
        <w:pStyle w:val="FirstParagraph"/>
      </w:pPr>
      <w:r>
        <w:t xml:space="preserve">Tokyo is a leader in adopting cutting-edge technology for graphic design. The rise of digital tools such as Adobe Creative Suite and AI-driven design platforms has transformed how designers approach projects.</w:t>
      </w:r>
      <w:r>
        <w:t xml:space="preserve"> </w:t>
      </w:r>
      <w:r>
        <w:rPr>
          <w:iCs/>
          <w:i/>
        </w:rPr>
        <w:t xml:space="preserve">Nakamura Hiroshi</w:t>
      </w:r>
      <w:r>
        <w:t xml:space="preserve"> </w:t>
      </w:r>
      <w:r>
        <w:t xml:space="preserve">(</w:t>
      </w:r>
      <w:r>
        <w:rPr>
          <w:bCs/>
          <w:b/>
        </w:rPr>
        <w:t xml:space="preserve">2020</w:t>
      </w:r>
      <w:r>
        <w:t xml:space="preserve">) discusses the growing use of augmented reality (AR) in advertising campaigns, with Tokyo being a testing ground for interactive billboards and mobile app integrations.</w:t>
      </w:r>
    </w:p>
    <w:p>
      <w:pPr>
        <w:pStyle w:val="BodyText"/>
      </w:pPr>
      <w:r>
        <w:t xml:space="preserve">Moreover, the increasing importance of social media platforms like Instagram and LINE has forced graphic designers to adapt to new formats.</w:t>
      </w:r>
      <w:r>
        <w:t xml:space="preserve"> </w:t>
      </w:r>
      <w:r>
        <w:rPr>
          <w:iCs/>
          <w:i/>
        </w:rPr>
        <w:t xml:space="preserve">Yamada Keiko</w:t>
      </w:r>
      <w:r>
        <w:t xml:space="preserve"> </w:t>
      </w:r>
      <w:r>
        <w:t xml:space="preserve">(</w:t>
      </w:r>
      <w:r>
        <w:rPr>
          <w:bCs/>
          <w:b/>
        </w:rPr>
        <w:t xml:space="preserve">2022</w:t>
      </w:r>
      <w:r>
        <w:t xml:space="preserve">) observes that Tokyo’s design community now prioritizes responsive layouts and dynamic visuals tailored for mobile consumption, reflecting the city’s tech-savvy population.</w:t>
      </w:r>
    </w:p>
    <w:bookmarkEnd w:id="22"/>
    <w:bookmarkStart w:id="23" w:name="Xed04f7e8d14ea392c177afb2dba02b9784f0f7a"/>
    <w:p>
      <w:pPr>
        <w:pStyle w:val="Heading2"/>
      </w:pPr>
      <w:r>
        <w:t xml:space="preserve">Challenges Faced by Graphic Designers in Tokyo</w:t>
      </w:r>
    </w:p>
    <w:p>
      <w:pPr>
        <w:pStyle w:val="FirstParagraph"/>
      </w:pPr>
      <w:r>
        <w:t xml:space="preserve">Despite its opportunities, Tokyo poses unique challenges. The highly competitive job market demands excellence in both technical skills and cultural awareness.</w:t>
      </w:r>
      <w:r>
        <w:t xml:space="preserve"> </w:t>
      </w:r>
      <w:r>
        <w:rPr>
          <w:iCs/>
          <w:i/>
        </w:rPr>
        <w:t xml:space="preserve">Suzuki Masato</w:t>
      </w:r>
      <w:r>
        <w:t xml:space="preserve"> </w:t>
      </w:r>
      <w:r>
        <w:t xml:space="preserve">(</w:t>
      </w:r>
      <w:r>
        <w:rPr>
          <w:bCs/>
          <w:b/>
        </w:rPr>
        <w:t xml:space="preserve">2017</w:t>
      </w:r>
      <w:r>
        <w:t xml:space="preserve">) notes that designers must often balance client demands for global appeal with the need to preserve Japanese cultural identity.</w:t>
      </w:r>
    </w:p>
    <w:p>
      <w:pPr>
        <w:pStyle w:val="BodyText"/>
      </w:pPr>
      <w:r>
        <w:t xml:space="preserve">Economic factors also play a role. The rise of freelance platforms has increased competition, while clients increasingly expect cost-effective solutions.</w:t>
      </w:r>
      <w:r>
        <w:t xml:space="preserve"> </w:t>
      </w:r>
      <w:r>
        <w:rPr>
          <w:iCs/>
          <w:i/>
        </w:rPr>
        <w:t xml:space="preserve">Ohashi Yuki</w:t>
      </w:r>
      <w:r>
        <w:t xml:space="preserve"> </w:t>
      </w:r>
      <w:r>
        <w:t xml:space="preserve">(</w:t>
      </w:r>
      <w:r>
        <w:rPr>
          <w:bCs/>
          <w:b/>
        </w:rPr>
        <w:t xml:space="preserve">2023</w:t>
      </w:r>
      <w:r>
        <w:t xml:space="preserve">) highlights how Tokyo’s graphic designers are leveraging niche markets, such as sustainable design or localized branding for international companies entering the Japanese market.</w:t>
      </w:r>
    </w:p>
    <w:bookmarkEnd w:id="23"/>
    <w:bookmarkStart w:id="24" w:name="X0e1210aaaf89fd1b8d5efb50211d92061d9c6cf"/>
    <w:p>
      <w:pPr>
        <w:pStyle w:val="Heading2"/>
      </w:pPr>
      <w:r>
        <w:t xml:space="preserve">Case Studies: Notable Graphic Design Projects in Tokyo</w:t>
      </w:r>
    </w:p>
    <w:p>
      <w:pPr>
        <w:pStyle w:val="FirstParagraph"/>
      </w:pPr>
      <w:r>
        <w:t xml:space="preserve">Certain projects exemplify the innovative spirit of Tokyo’s graphic design community. The</w:t>
      </w:r>
      <w:r>
        <w:t xml:space="preserve"> </w:t>
      </w:r>
      <w:r>
        <w:rPr>
          <w:iCs/>
          <w:i/>
        </w:rPr>
        <w:t xml:space="preserve">Shibuya Sky</w:t>
      </w:r>
      <w:r>
        <w:t xml:space="preserve"> </w:t>
      </w:r>
      <w:r>
        <w:t xml:space="preserve">advertising campaign (2019) by</w:t>
      </w:r>
      <w:r>
        <w:t xml:space="preserve"> </w:t>
      </w:r>
      <w:r>
        <w:rPr>
          <w:bCs/>
          <w:b/>
        </w:rPr>
        <w:t xml:space="preserve">Nihon Kotsu Advertising Co.</w:t>
      </w:r>
      <w:r>
        <w:t xml:space="preserve">, which used AR to transform skyscrapers into interactive canvases, showcases how technology can merge with traditional urban aesthetics. Similarly, the rebranding of</w:t>
      </w:r>
      <w:r>
        <w:t xml:space="preserve"> </w:t>
      </w:r>
      <w:r>
        <w:rPr>
          <w:iCs/>
          <w:i/>
        </w:rPr>
        <w:t xml:space="preserve">Tokyo Metro</w:t>
      </w:r>
      <w:r>
        <w:t xml:space="preserve"> </w:t>
      </w:r>
      <w:r>
        <w:t xml:space="preserve">in 2021 incorporated minimalist typography and vibrant colors to reflect both modernity and the city’s historical roots.</w:t>
      </w:r>
    </w:p>
    <w:p>
      <w:pPr>
        <w:pStyle w:val="BodyText"/>
      </w:pPr>
      <w:r>
        <w:t xml:space="preserve">Freelance designer</w:t>
      </w:r>
      <w:r>
        <w:t xml:space="preserve"> </w:t>
      </w:r>
      <w:r>
        <w:rPr>
          <w:bCs/>
          <w:b/>
        </w:rPr>
        <w:t xml:space="preserve">Ayumi Tanaka</w:t>
      </w:r>
      <w:r>
        <w:t xml:space="preserve">, based in Shinjuku, has gained acclaim for her work with small businesses. Her use of</w:t>
      </w:r>
      <w:r>
        <w:t xml:space="preserve"> </w:t>
      </w:r>
      <w:r>
        <w:rPr>
          <w:iCs/>
          <w:i/>
        </w:rPr>
        <w:t xml:space="preserve">mono-iro</w:t>
      </w:r>
      <w:r>
        <w:t xml:space="preserve"> </w:t>
      </w:r>
      <w:r>
        <w:t xml:space="preserve">(single-color design) in packaging reflects a return to simplicity while appealing to the Japanese value of</w:t>
      </w:r>
      <w:r>
        <w:t xml:space="preserve"> </w:t>
      </w:r>
      <w:r>
        <w:rPr>
          <w:iCs/>
          <w:i/>
        </w:rPr>
        <w:t xml:space="preserve">takumi</w:t>
      </w:r>
      <w:r>
        <w:t xml:space="preserve"> </w:t>
      </w:r>
      <w:r>
        <w:t xml:space="preserve">(craftsmanship).</w:t>
      </w:r>
    </w:p>
    <w:bookmarkEnd w:id="24"/>
    <w:bookmarkStart w:id="25" w:name="X102826aced4a648ee7a4c8c6c30e576d8272ed0"/>
    <w:p>
      <w:pPr>
        <w:pStyle w:val="Heading2"/>
      </w:pPr>
      <w:r>
        <w:t xml:space="preserve">The Future of Graphic Design in Japan’s Capital</w:t>
      </w:r>
    </w:p>
    <w:p>
      <w:pPr>
        <w:pStyle w:val="FirstParagraph"/>
      </w:pPr>
      <w:r>
        <w:t xml:space="preserve">As Tokyo continues to evolve, the role of graphic designers will likely expand into new domains. Research by</w:t>
      </w:r>
      <w:r>
        <w:t xml:space="preserve"> </w:t>
      </w:r>
      <w:r>
        <w:rPr>
          <w:iCs/>
          <w:i/>
        </w:rPr>
        <w:t xml:space="preserve">Kawasaki Haruki</w:t>
      </w:r>
      <w:r>
        <w:t xml:space="preserve"> </w:t>
      </w:r>
      <w:r>
        <w:t xml:space="preserve">(</w:t>
      </w:r>
      <w:r>
        <w:rPr>
          <w:bCs/>
          <w:b/>
        </w:rPr>
        <w:t xml:space="preserve">2023</w:t>
      </w:r>
      <w:r>
        <w:t xml:space="preserve">) predicts a rise in AI-assisted design tools, allowing creators to focus on conceptual innovation. However, the human element—such as cultural sensitivity and storytelling—will remain irreplaceable.</w:t>
      </w:r>
    </w:p>
    <w:p>
      <w:pPr>
        <w:pStyle w:val="BodyText"/>
      </w:pPr>
      <w:r>
        <w:t xml:space="preserve">Furthermore, sustainability is becoming a key trend.</w:t>
      </w:r>
      <w:r>
        <w:t xml:space="preserve"> </w:t>
      </w:r>
      <w:r>
        <w:rPr>
          <w:iCs/>
          <w:i/>
        </w:rPr>
        <w:t xml:space="preserve">Sato Akira</w:t>
      </w:r>
      <w:r>
        <w:t xml:space="preserve"> </w:t>
      </w:r>
      <w:r>
        <w:t xml:space="preserve">(</w:t>
      </w:r>
      <w:r>
        <w:rPr>
          <w:bCs/>
          <w:b/>
        </w:rPr>
        <w:t xml:space="preserve">2023</w:t>
      </w:r>
      <w:r>
        <w:t xml:space="preserve">) notes that Tokyo-based designers are increasingly using eco-friendly materials and digital-only solutions to reduce environmental impact, aligning with Japan’s broader commitment to green technology.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Literature Review underscores the dynamic nature of graphic design in Tokyo, Japan. As a city where tradition meets modernity, Tokyo offers graphic designers a unique platform to innovate while respecting cultural heritage. By integrating historical influences with emerging technologies and addressing contemporary challenges, designers in this region are shaping a global visual language that is both distinct and influential.</w:t>
      </w:r>
    </w:p>
    <w:p>
      <w:pPr>
        <w:pStyle w:val="BodyText"/>
      </w:pPr>
      <w:r>
        <w:t xml:space="preserve">The continued study of graphic design practices in Japan’s capital is essential for understanding how creativity thrives within the intersection of culture, technology, and urban life.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Review: Graphic Designers in Japan Tokyo</dc:title>
  <dc:creator/>
  <dc:language>en</dc:language>
  <cp:keywords/>
  <dcterms:created xsi:type="dcterms:W3CDTF">2026-07-24T06:02:43Z</dcterms:created>
  <dcterms:modified xsi:type="dcterms:W3CDTF">2026-07-24T06:02:43Z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