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38c6b96d5c4ea73253b0defe484511eb301273e"/>
    <w:p>
      <w:pPr>
        <w:pStyle w:val="Heading1"/>
      </w:pPr>
      <w:r>
        <w:t xml:space="preserve">Literature Review: Graphic Designer in Mexico City, Mexico</w:t>
      </w:r>
    </w:p>
    <w:bookmarkStart w:id="20" w:name="introduction"/>
    <w:p>
      <w:pPr>
        <w:pStyle w:val="Heading2"/>
      </w:pPr>
      <w:r>
        <w:t xml:space="preserve">Introduction</w:t>
      </w:r>
    </w:p>
    <w:p>
      <w:pPr>
        <w:pStyle w:val="FirstParagraph"/>
      </w:pPr>
      <w:r>
        <w:t xml:space="preserve">The field of graphic design has evolved significantly over the past few decades, becoming an integral part of global communication strategies. This Literature Review explores the role and challenges of a Graphic Designer operating within the unique cultural and economic landscape of Mexico City, Mexico. By analyzing existing research, case studies, and industry reports, this document aims to highlight how local influences shape the work of graphic designers in one of Latin America's most dynamic urban centers.</w:t>
      </w:r>
    </w:p>
    <w:bookmarkEnd w:id="20"/>
    <w:bookmarkStart w:id="21" w:name="defining-the-role-of-a-graphic-designer"/>
    <w:p>
      <w:pPr>
        <w:pStyle w:val="Heading2"/>
      </w:pPr>
      <w:r>
        <w:t xml:space="preserve">Defining the Role of a Graphic Designer</w:t>
      </w:r>
    </w:p>
    <w:p>
      <w:pPr>
        <w:pStyle w:val="FirstParagraph"/>
      </w:pPr>
      <w:r>
        <w:t xml:space="preserve">A Graphic Designer is a professional who uses visual elements—such as typography, imagery, and layout—to communicate messages effectively. In Mexico City, this role is amplified by the city's status as a cultural and economic hub. According to studies by</w:t>
      </w:r>
      <w:r>
        <w:t xml:space="preserve"> </w:t>
      </w:r>
      <w:r>
        <w:rPr>
          <w:iCs/>
          <w:i/>
        </w:rPr>
        <w:t xml:space="preserve">Design Week</w:t>
      </w:r>
      <w:r>
        <w:t xml:space="preserve"> </w:t>
      </w:r>
      <w:r>
        <w:t xml:space="preserve">(2021), graphic designers in urban centers like Mexico City often serve dual roles: creating brand identities for international corporations while also preserving local traditions through culturally relevant design.</w:t>
      </w:r>
    </w:p>
    <w:bookmarkEnd w:id="21"/>
    <w:bookmarkStart w:id="22" w:name="Xcd98f1e4fa7cc851443fa1263783f8a305732ca"/>
    <w:p>
      <w:pPr>
        <w:pStyle w:val="Heading2"/>
      </w:pPr>
      <w:r>
        <w:t xml:space="preserve">Cultural Influences on Graphic Design in Mexico City</w:t>
      </w:r>
    </w:p>
    <w:p>
      <w:pPr>
        <w:pStyle w:val="FirstParagraph"/>
      </w:pPr>
      <w:r>
        <w:t xml:space="preserve">Mexico City's vibrant culture, rooted in indigenous heritage and colonial history, profoundly influences the work of its graphic designers. Research by Dr. Elena Morales (2019) emphasizes how traditional motifs—such as Aztec patterns, pre-Columbian symbols, and the use of bright colors—are frequently integrated into modern design projects. For instance, campaigns for local festivals like</w:t>
      </w:r>
      <w:r>
        <w:t xml:space="preserve"> </w:t>
      </w:r>
      <w:r>
        <w:rPr>
          <w:iCs/>
          <w:i/>
        </w:rPr>
        <w:t xml:space="preserve">Día de los Muertos</w:t>
      </w:r>
      <w:r>
        <w:t xml:space="preserve"> </w:t>
      </w:r>
      <w:r>
        <w:t xml:space="preserve">or</w:t>
      </w:r>
      <w:r>
        <w:t xml:space="preserve"> </w:t>
      </w:r>
      <w:r>
        <w:rPr>
          <w:iCs/>
          <w:i/>
        </w:rPr>
        <w:t xml:space="preserve">Guelaguetza</w:t>
      </w:r>
      <w:r>
        <w:t xml:space="preserve"> </w:t>
      </w:r>
      <w:r>
        <w:t xml:space="preserve">often rely on graphic designers to blend historical symbolism with contemporary aesthetics.</w:t>
      </w:r>
    </w:p>
    <w:p>
      <w:pPr>
        <w:pStyle w:val="BodyText"/>
      </w:pPr>
      <w:r>
        <w:t xml:space="preserve">The city's diverse population also shapes design trends. A report by the Mexico City Institute of Culture (2020) notes that designers must cater to audiences ranging from young, tech-savvy millennials to older generations who value traditional values. This requires a nuanced understanding of both global and local design principles.</w:t>
      </w:r>
    </w:p>
    <w:bookmarkEnd w:id="22"/>
    <w:bookmarkStart w:id="23" w:name="X757074776611b75d5c0bc6e2d68149be031578c"/>
    <w:p>
      <w:pPr>
        <w:pStyle w:val="Heading2"/>
      </w:pPr>
      <w:r>
        <w:t xml:space="preserve">Economic Factors Shaping Graphic Design in Mexico City</w:t>
      </w:r>
    </w:p>
    <w:p>
      <w:pPr>
        <w:pStyle w:val="FirstParagraph"/>
      </w:pPr>
      <w:r>
        <w:t xml:space="preserve">The economic landscape of Mexico City plays a critical role in the opportunities available to graphic designers. As the capital, it hosts numerous multinational corporations, startups, and creative agencies. However, competition is fierce due to the city's high concentration of design professionals. According to</w:t>
      </w:r>
      <w:r>
        <w:t xml:space="preserve"> </w:t>
      </w:r>
      <w:r>
        <w:rPr>
          <w:iCs/>
          <w:i/>
        </w:rPr>
        <w:t xml:space="preserve">Forbes México</w:t>
      </w:r>
      <w:r>
        <w:t xml:space="preserve"> </w:t>
      </w:r>
      <w:r>
        <w:t xml:space="preserve">(2022), freelance Graphic Designers in Mexico City charge between 50% and 75% less than their counterparts in New York or London, reflecting both lower living costs and a saturated market.</w:t>
      </w:r>
    </w:p>
    <w:p>
      <w:pPr>
        <w:pStyle w:val="BodyText"/>
      </w:pPr>
      <w:r>
        <w:t xml:space="preserve">Economic challenges include limited access to advanced design software for independent designers and the need to balance cost-effective solutions with high-quality output. A case study by the Universidad Autónoma de México (2021) found that many local designers rely on free tools like Canva or Adobe Express, which can limit creative flexibility compared to premium software.</w:t>
      </w:r>
    </w:p>
    <w:bookmarkEnd w:id="23"/>
    <w:bookmarkStart w:id="24" w:name="X244433efdb6a0970f32302b67520ee914d737ba"/>
    <w:p>
      <w:pPr>
        <w:pStyle w:val="Heading2"/>
      </w:pPr>
      <w:r>
        <w:t xml:space="preserve">Technological Advancements and Digital Trends</w:t>
      </w:r>
    </w:p>
    <w:p>
      <w:pPr>
        <w:pStyle w:val="FirstParagraph"/>
      </w:pPr>
      <w:r>
        <w:t xml:space="preserve">The rise of digital media has transformed the field of graphic design globally, and Mexico City is no exception. Designers here are increasingly expected to master skills in motion graphics, user interface (UI) design, and social media content creation. A report by</w:t>
      </w:r>
      <w:r>
        <w:t xml:space="preserve"> </w:t>
      </w:r>
      <w:r>
        <w:rPr>
          <w:iCs/>
          <w:i/>
        </w:rPr>
        <w:t xml:space="preserve">Wired Latin America</w:t>
      </w:r>
      <w:r>
        <w:t xml:space="preserve"> </w:t>
      </w:r>
      <w:r>
        <w:t xml:space="preserve">(2023) highlights how platforms like Instagram and TikTok have become essential tools for Graphic Designers in Mexico City to showcase their portfolios and attract clients.</w:t>
      </w:r>
    </w:p>
    <w:p>
      <w:pPr>
        <w:pStyle w:val="BodyText"/>
      </w:pPr>
      <w:r>
        <w:t xml:space="preserve">The adoption of AI-powered design tools, such as Adobe Firefly or Canva's AI image generator, has also sparked debate. While some designers embrace these technologies for efficiency, others argue that they may dilute the uniqueness of human creativity. A survey conducted by the Colef (2023) found that 68% of Mexico City designers believe AI should be used as a supplement rather than a replacement for traditional design skills.</w:t>
      </w:r>
    </w:p>
    <w:bookmarkEnd w:id="24"/>
    <w:bookmarkStart w:id="25" w:name="Xb9a83fe8d0e522819277f9f183d1942393c6e10"/>
    <w:p>
      <w:pPr>
        <w:pStyle w:val="Heading2"/>
      </w:pPr>
      <w:r>
        <w:t xml:space="preserve">Educational and Professional Development Opportunities</w:t>
      </w:r>
    </w:p>
    <w:p>
      <w:pPr>
        <w:pStyle w:val="FirstParagraph"/>
      </w:pPr>
      <w:r>
        <w:t xml:space="preserve">Mexico City is home to several prestigious institutions offering graphic design education, including the Universidad Nacional Autónoma de México (UNAM) and the Instituto Tecnológico de Estudios Superiores de Monterrey (ITESM). These programs emphasize both technical skills and cultural awareness, preparing students for a globalized industry while encouraging them to innovate within Mexico's unique creative ecosystem.</w:t>
      </w:r>
    </w:p>
    <w:p>
      <w:pPr>
        <w:pStyle w:val="BodyText"/>
      </w:pPr>
      <w:r>
        <w:t xml:space="preserve">Professional development is also supported by organizations like the Sociedad Mexicana de Diseño Gráfico (SMDG), which hosts workshops, exhibitions, and networking events. These initiatives help Graphic Designers in Mexico City stay competitive by fostering collaboration and knowledge-sharing within the local design community.</w:t>
      </w:r>
    </w:p>
    <w:bookmarkEnd w:id="25"/>
    <w:bookmarkStart w:id="26" w:name="X08e81922248772b04d69826a1419cd6428c9ad6"/>
    <w:p>
      <w:pPr>
        <w:pStyle w:val="Heading2"/>
      </w:pPr>
      <w:r>
        <w:t xml:space="preserve">Challenges Facing Graphic Designers in Mexico City</w:t>
      </w:r>
    </w:p>
    <w:p>
      <w:pPr>
        <w:pStyle w:val="FirstParagraph"/>
      </w:pPr>
      <w:r>
        <w:t xml:space="preserve">Despite its opportunities, working as a Graphic Designer in Mexico City presents challenges. One major issue is the need to navigate cultural expectations while adhering to international design standards. For example, clients may request designs that prioritize traditional aesthetics over modern minimalism, creating tension between local and global preferences.</w:t>
      </w:r>
    </w:p>
    <w:p>
      <w:pPr>
        <w:pStyle w:val="BodyText"/>
      </w:pPr>
      <w:r>
        <w:t xml:space="preserve">Another challenge is the gender imbalance in the field. A 2023 study by the National Institute of Women's Development (INMUJERES) found that only 35% of graphic design professionals in Mexico City are women, despite their growing presence in creative industries. Addressing this disparity requires targeted efforts to promote diversity and inclusion within the profession.</w:t>
      </w:r>
    </w:p>
    <w:bookmarkEnd w:id="26"/>
    <w:bookmarkStart w:id="27" w:name="future-trends-and-recommendations"/>
    <w:p>
      <w:pPr>
        <w:pStyle w:val="Heading2"/>
      </w:pPr>
      <w:r>
        <w:t xml:space="preserve">Future Trends and Recommendations</w:t>
      </w:r>
    </w:p>
    <w:p>
      <w:pPr>
        <w:pStyle w:val="FirstParagraph"/>
      </w:pPr>
      <w:r>
        <w:t xml:space="preserve">The future of Graphic Designers in Mexico City will likely be shaped by emerging trends such as sustainability-focused design, augmented reality (AR) integration, and ethical AI use. As consumers become more environmentally conscious, designers are being called upon to create eco-friendly campaigns that align with these values.</w:t>
      </w:r>
    </w:p>
    <w:p>
      <w:pPr>
        <w:pStyle w:val="BodyText"/>
      </w:pPr>
      <w:r>
        <w:t xml:space="preserve">For aspiring Graphic Designers in Mexico City, the following recommendations are critical:</w:t>
      </w:r>
    </w:p>
    <w:p>
      <w:pPr>
        <w:numPr>
          <w:ilvl w:val="0"/>
          <w:numId w:val="1001"/>
        </w:numPr>
        <w:pStyle w:val="Compact"/>
      </w:pPr>
      <w:r>
        <w:t xml:space="preserve">Develop cross-cultural competencies to cater to both local and international markets.</w:t>
      </w:r>
    </w:p>
    <w:p>
      <w:pPr>
        <w:numPr>
          <w:ilvl w:val="0"/>
          <w:numId w:val="1001"/>
        </w:numPr>
        <w:pStyle w:val="Compact"/>
      </w:pPr>
      <w:r>
        <w:t xml:space="preserve">Invest in continuous education through online platforms like Coursera or MasterClass.</w:t>
      </w:r>
    </w:p>
    <w:p>
      <w:pPr>
        <w:numPr>
          <w:ilvl w:val="0"/>
          <w:numId w:val="1001"/>
        </w:numPr>
        <w:pStyle w:val="Compact"/>
      </w:pPr>
      <w:r>
        <w:t xml:space="preserve">Collaborate with local artists and cultural institutions to deepen understanding of regional traditions.</w:t>
      </w:r>
    </w:p>
    <w:bookmarkEnd w:id="27"/>
    <w:bookmarkStart w:id="28" w:name="conclusion"/>
    <w:p>
      <w:pPr>
        <w:pStyle w:val="Heading2"/>
      </w:pPr>
      <w:r>
        <w:t xml:space="preserve">Conclusion</w:t>
      </w:r>
    </w:p>
    <w:p>
      <w:pPr>
        <w:pStyle w:val="FirstParagraph"/>
      </w:pPr>
      <w:r>
        <w:t xml:space="preserve">This Literature Review underscores the unique position of Graphic Designers in Mexico City, a city where tradition meets innovation. By analyzing cultural, economic, and technological factors, it becomes clear that success in this field requires not only technical proficiency but also a deep appreciation for Mexico's rich heritage. As the creative landscape continues to evolve, Graphic Designers in Mexico City will play a pivotal role in shaping both local narratives and global design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Mexico City</dc:title>
  <dc:creator/>
  <dc:language>en</dc:language>
  <cp:keywords/>
  <dcterms:created xsi:type="dcterms:W3CDTF">2026-07-24T09:31:16Z</dcterms:created>
  <dcterms:modified xsi:type="dcterms:W3CDTF">2026-07-24T09:31:16Z</dcterms:modified>
</cp:coreProperties>
</file>

<file path=docProps/custom.xml><?xml version="1.0" encoding="utf-8"?>
<Properties xmlns="http://schemas.openxmlformats.org/officeDocument/2006/custom-properties" xmlns:vt="http://schemas.openxmlformats.org/officeDocument/2006/docPropsVTypes"/>
</file>