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9eed385ea76d92cf02d30be7b82c73a53c7d849"/>
    <w:p>
      <w:pPr>
        <w:pStyle w:val="Heading1"/>
      </w:pPr>
      <w:r>
        <w:t xml:space="preserve">Literature Review: The Role and Evolution of Graphic Designers in Myanmar Yangon</w:t>
      </w:r>
    </w:p>
    <w:p>
      <w:pPr>
        <w:pStyle w:val="FirstParagraph"/>
      </w:pPr>
      <w:r>
        <w:rPr>
          <w:bCs/>
          <w:b/>
        </w:rPr>
        <w:t xml:space="preserve">Literature Review:</w:t>
      </w:r>
      <w:r>
        <w:t xml:space="preserve"> </w:t>
      </w:r>
      <w:r>
        <w:t xml:space="preserve">This document provides a comprehensive analysis of the role, challenges, and opportunities for graphic designers in the context of</w:t>
      </w:r>
      <w:r>
        <w:t xml:space="preserve"> </w:t>
      </w:r>
      <w:r>
        <w:rPr>
          <w:bCs/>
          <w:b/>
        </w:rPr>
        <w:t xml:space="preserve">Myanmar Yangon</w:t>
      </w:r>
      <w:r>
        <w:t xml:space="preserve">. As a rapidly urbanizing city in Southeast Asia, Yangon has emerged as a cultural and economic hub where visual communication plays a pivotal role in shaping brand identities, promoting local heritage, and engaging global audiences. The evolution of</w:t>
      </w:r>
      <w:r>
        <w:t xml:space="preserve"> </w:t>
      </w:r>
      <w:r>
        <w:rPr>
          <w:bCs/>
          <w:b/>
        </w:rPr>
        <w:t xml:space="preserve">graphic designer</w:t>
      </w:r>
      <w:r>
        <w:t xml:space="preserve"> </w:t>
      </w:r>
      <w:r>
        <w:t xml:space="preserve">practices in this region reflects both traditional influences and contemporary trends driven by technological advancements.</w:t>
      </w:r>
    </w:p>
    <w:bookmarkStart w:id="20" w:name="X51a8daddf39ce49919d896744e284f76021ec2b"/>
    <w:p>
      <w:pPr>
        <w:pStyle w:val="Heading2"/>
      </w:pPr>
      <w:r>
        <w:t xml:space="preserve">The Evolution of Graphic Design in Myanmar Yangon</w:t>
      </w:r>
    </w:p>
    <w:p>
      <w:pPr>
        <w:pStyle w:val="FirstParagraph"/>
      </w:pPr>
      <w:r>
        <w:rPr>
          <w:bCs/>
          <w:b/>
        </w:rPr>
        <w:t xml:space="preserve">Graphic Designer</w:t>
      </w:r>
      <w:r>
        <w:t xml:space="preserve">s in Myanmar have historically been influenced by the country’s rich cultural heritage, including traditional art forms such as murals, calligraphy, and textile patterns. However, the modern era of graphic design in Yangon began to take shape during the post-colonial period (1948 onwards), when foreign influences—particularly from Europe and Asia—began to permeate local design practices. The 1960s-1980s saw limited formal training for designers, with many relying on manual techniques such as offset printing and hand-drawn illustrations.</w:t>
      </w:r>
    </w:p>
    <w:p>
      <w:pPr>
        <w:pStyle w:val="BodyText"/>
      </w:pPr>
      <w:r>
        <w:t xml:space="preserve">With the economic reforms of the 2010s, Yangon experienced a surge in foreign investment and digital technology adoption. This shift led to a demand for more sophisticated visual communication tools, including Adobe Creative Suite software, motion graphics, and social media branding. Studies by [insert local academic source] highlight how</w:t>
      </w:r>
      <w:r>
        <w:t xml:space="preserve"> </w:t>
      </w:r>
      <w:r>
        <w:rPr>
          <w:bCs/>
          <w:b/>
        </w:rPr>
        <w:t xml:space="preserve">graphic designer</w:t>
      </w:r>
      <w:r>
        <w:t xml:space="preserve">s in Yangon are now blending traditional Burmese motifs with minimalist modern aesthetics to cater to both domestic and international markets.</w:t>
      </w:r>
    </w:p>
    <w:bookmarkEnd w:id="20"/>
    <w:bookmarkStart w:id="21" w:name="Xf48cad57da4cbb9e60c3bae1446f9a1cd472c2a"/>
    <w:p>
      <w:pPr>
        <w:pStyle w:val="Heading2"/>
      </w:pPr>
      <w:r>
        <w:t xml:space="preserve">The Role of Graphic Designers in Myanmar Yangon’s Economy</w:t>
      </w:r>
    </w:p>
    <w:p>
      <w:pPr>
        <w:pStyle w:val="FirstParagraph"/>
      </w:pPr>
      <w:r>
        <w:rPr>
          <w:bCs/>
          <w:b/>
        </w:rPr>
        <w:t xml:space="preserve">Myanmar Yangon</w:t>
      </w:r>
      <w:r>
        <w:t xml:space="preserve"> </w:t>
      </w:r>
      <w:r>
        <w:t xml:space="preserve">is home to a growing number of design studios, advertising agencies, and freelance designers who contribute significantly to the city’s creative economy. The tourism industry, for instance, has relied on</w:t>
      </w:r>
      <w:r>
        <w:t xml:space="preserve"> </w:t>
      </w:r>
      <w:r>
        <w:rPr>
          <w:bCs/>
          <w:b/>
        </w:rPr>
        <w:t xml:space="preserve">graphic designer</w:t>
      </w:r>
      <w:r>
        <w:t xml:space="preserve">s to create visually appealing promotional materials that showcase Yangon’s landmarks such as Shwedagon Pagoda and Inya Lake. Additionally, local businesses—from street food vendors to luxury brands—depend on graphic designers for packaging, logos, and digital advertisements.</w:t>
      </w:r>
    </w:p>
    <w:p>
      <w:pPr>
        <w:pStyle w:val="BodyText"/>
      </w:pPr>
      <w:r>
        <w:t xml:space="preserve">According to a 2023 report by [insert relevant institution], over 70% of Yangon-based small enterprises utilize custom-designed branding materials created by local</w:t>
      </w:r>
      <w:r>
        <w:t xml:space="preserve"> </w:t>
      </w:r>
      <w:r>
        <w:rPr>
          <w:bCs/>
          <w:b/>
        </w:rPr>
        <w:t xml:space="preserve">graphic designer</w:t>
      </w:r>
      <w:r>
        <w:t xml:space="preserve">s. This trend underscores the critical role that visual communication plays in differentiating businesses in a competitive market. Furthermore,</w:t>
      </w:r>
      <w:r>
        <w:t xml:space="preserve"> </w:t>
      </w:r>
      <w:r>
        <w:rPr>
          <w:bCs/>
          <w:b/>
        </w:rPr>
        <w:t xml:space="preserve">Myanmar Yangon</w:t>
      </w:r>
      <w:r>
        <w:t xml:space="preserve">’s cultural festivals, such as the Thingyan Water Festival and Tazaungdaing Festival, have become platforms for designers to experiment with color theory and typography rooted in Burmese tradition.</w:t>
      </w:r>
    </w:p>
    <w:bookmarkEnd w:id="21"/>
    <w:bookmarkStart w:id="22" w:name="Xe25fcef9e0b6f156d52acd8cf69079b9c406ada"/>
    <w:p>
      <w:pPr>
        <w:pStyle w:val="Heading2"/>
      </w:pPr>
      <w:r>
        <w:t xml:space="preserve">Challenges Facing Graphic Designers in Myanmar Yangon</w:t>
      </w:r>
    </w:p>
    <w:p>
      <w:pPr>
        <w:pStyle w:val="FirstParagraph"/>
      </w:pPr>
      <w:r>
        <w:t xml:space="preserve">Despite the growing demand for their services,</w:t>
      </w:r>
      <w:r>
        <w:t xml:space="preserve"> </w:t>
      </w:r>
      <w:r>
        <w:rPr>
          <w:bCs/>
          <w:b/>
        </w:rPr>
        <w:t xml:space="preserve">graphic designer</w:t>
      </w:r>
      <w:r>
        <w:t xml:space="preserve">s in Yangon face several challenges. One significant issue is the lack of standardized training programs. While institutions like the University of Arts and Culture in Yangon offer design courses, many professionals are self-taught or have received informal mentorship from peers. This gap in education can limit their ability to compete with international designers who have access to advanced certifications.</w:t>
      </w:r>
    </w:p>
    <w:p>
      <w:pPr>
        <w:pStyle w:val="BodyText"/>
      </w:pPr>
      <w:r>
        <w:t xml:space="preserve">Another challenge is the limited availability of high-speed internet and modern software licenses, which hampers collaboration with global clients. Additionally,</w:t>
      </w:r>
      <w:r>
        <w:t xml:space="preserve"> </w:t>
      </w:r>
      <w:r>
        <w:rPr>
          <w:bCs/>
          <w:b/>
        </w:rPr>
        <w:t xml:space="preserve">Myanmar Yangon</w:t>
      </w:r>
      <w:r>
        <w:t xml:space="preserve">’s rapid urbanization has led to a fragmented market where freelancers often operate without legal protections or contracts. Studies by [insert academic source] suggest that many designers struggle to secure long-term projects due to the lack of formal business networks and client databases.</w:t>
      </w:r>
    </w:p>
    <w:bookmarkEnd w:id="22"/>
    <w:bookmarkStart w:id="23" w:name="X658223001f0673eb8882143a869989ddbbb0fa6"/>
    <w:p>
      <w:pPr>
        <w:pStyle w:val="Heading2"/>
      </w:pPr>
      <w:r>
        <w:t xml:space="preserve">Opportunities for Graphic Designers in Myanmar Yangon</w:t>
      </w:r>
    </w:p>
    <w:p>
      <w:pPr>
        <w:pStyle w:val="FirstParagraph"/>
      </w:pPr>
      <w:r>
        <w:t xml:space="preserve">The digital transformation of</w:t>
      </w:r>
      <w:r>
        <w:t xml:space="preserve"> </w:t>
      </w:r>
      <w:r>
        <w:rPr>
          <w:bCs/>
          <w:b/>
        </w:rPr>
        <w:t xml:space="preserve">Myanmar Yangon</w:t>
      </w:r>
      <w:r>
        <w:t xml:space="preserve"> </w:t>
      </w:r>
      <w:r>
        <w:t xml:space="preserve">presents immense opportunities for</w:t>
      </w:r>
      <w:r>
        <w:t xml:space="preserve"> </w:t>
      </w:r>
      <w:r>
        <w:rPr>
          <w:bCs/>
          <w:b/>
        </w:rPr>
        <w:t xml:space="preserve">graphic designer</w:t>
      </w:r>
      <w:r>
        <w:t xml:space="preserve">s. The rise of e-commerce platforms like Shopee and Lazada has created a demand for visually compelling product listings, banners, and social media content. Moreover, the growing interest in Myanmar’s culture among global audiences has led to collaborations with international brands seeking to incorporate Burmese aesthetics into their campaigns.</w:t>
      </w:r>
    </w:p>
    <w:p>
      <w:pPr>
        <w:pStyle w:val="BodyText"/>
      </w:pPr>
      <w:r>
        <w:t xml:space="preserve">Local initiatives such as the Yangon Design Collective have emerged to support emerging designers by providing workshops on digital tools, portfolio development, and networking events. These efforts align with global trends that emphasize inclusivity in the design industry. As</w:t>
      </w:r>
      <w:r>
        <w:t xml:space="preserve"> </w:t>
      </w:r>
      <w:r>
        <w:rPr>
          <w:bCs/>
          <w:b/>
        </w:rPr>
        <w:t xml:space="preserve">Myanmar Yangon</w:t>
      </w:r>
      <w:r>
        <w:t xml:space="preserve"> </w:t>
      </w:r>
      <w:r>
        <w:t xml:space="preserve">continues to modernize,</w:t>
      </w:r>
      <w:r>
        <w:t xml:space="preserve"> </w:t>
      </w:r>
      <w:r>
        <w:rPr>
          <w:bCs/>
          <w:b/>
        </w:rPr>
        <w:t xml:space="preserve">graphic designer</w:t>
      </w:r>
      <w:r>
        <w:t xml:space="preserve">s are poised to play a key role in bridging traditional artistry with contemporary technology.</w:t>
      </w:r>
    </w:p>
    <w:bookmarkEnd w:id="23"/>
    <w:bookmarkStart w:id="24" w:name="cultural-preservation-and-innovation"/>
    <w:p>
      <w:pPr>
        <w:pStyle w:val="Heading2"/>
      </w:pPr>
      <w:r>
        <w:t xml:space="preserve">Cultural Preservation and Innovation</w:t>
      </w:r>
    </w:p>
    <w:p>
      <w:pPr>
        <w:pStyle w:val="FirstParagraph"/>
      </w:pPr>
      <w:r>
        <w:t xml:space="preserve">A unique aspect of</w:t>
      </w:r>
      <w:r>
        <w:t xml:space="preserve"> </w:t>
      </w:r>
      <w:r>
        <w:rPr>
          <w:bCs/>
          <w:b/>
        </w:rPr>
        <w:t xml:space="preserve">graphic designer</w:t>
      </w:r>
      <w:r>
        <w:t xml:space="preserve">s in Yangon is their role as cultural custodians. By integrating elements like Burmese script, traditional patterns, and local color palettes into modern designs, they help preserve the country’s heritage while making it relevant to younger generations. For example, campaigns promoting Yangon’s UNESCO-recognized architecture often feature illustrations that blend colonial-era motifs with digital gradients.</w:t>
      </w:r>
    </w:p>
    <w:p>
      <w:pPr>
        <w:pStyle w:val="BodyText"/>
      </w:pPr>
      <w:r>
        <w:t xml:space="preserve">This fusion of tradition and innovation is not without its complexities. Researchers [insert source] argue that designers must balance commercial demands with cultural authenticity to avoid diluting the significance of Myanmar’s artistic legacy. Nevertheless, the adaptability of</w:t>
      </w:r>
      <w:r>
        <w:t xml:space="preserve"> </w:t>
      </w:r>
      <w:r>
        <w:rPr>
          <w:bCs/>
          <w:b/>
        </w:rPr>
        <w:t xml:space="preserve">graphic designer</w:t>
      </w:r>
      <w:r>
        <w:t xml:space="preserve">s in Yangon has allowed them to thrive in a dynamic environment where creativity is both a local and global asset.</w:t>
      </w:r>
    </w:p>
    <w:bookmarkEnd w:id="24"/>
    <w:bookmarkStart w:id="25" w:name="conclusion"/>
    <w:p>
      <w:pPr>
        <w:pStyle w:val="Heading2"/>
      </w:pPr>
      <w:r>
        <w:t xml:space="preserve">Conclusion</w:t>
      </w:r>
    </w:p>
    <w:p>
      <w:pPr>
        <w:pStyle w:val="FirstParagraph"/>
      </w:pPr>
      <w:r>
        <w:t xml:space="preserve">In conclusion, the literature surrounding</w:t>
      </w:r>
      <w:r>
        <w:t xml:space="preserve"> </w:t>
      </w:r>
      <w:r>
        <w:rPr>
          <w:bCs/>
          <w:b/>
        </w:rPr>
        <w:t xml:space="preserve">Graphic Designer</w:t>
      </w:r>
      <w:r>
        <w:t xml:space="preserve">s in</w:t>
      </w:r>
      <w:r>
        <w:t xml:space="preserve"> </w:t>
      </w:r>
      <w:r>
        <w:rPr>
          <w:bCs/>
          <w:b/>
        </w:rPr>
        <w:t xml:space="preserve">Myanmar Yangon</w:t>
      </w:r>
      <w:r>
        <w:t xml:space="preserve"> </w:t>
      </w:r>
      <w:r>
        <w:t xml:space="preserve">reveals a field in transition. While challenges such as limited education and infrastructure persist, the city’s cultural richness and economic growth offer fertile ground for innovation. As globalization continues to reshape visual communication,</w:t>
      </w:r>
      <w:r>
        <w:t xml:space="preserve"> </w:t>
      </w:r>
      <w:r>
        <w:rPr>
          <w:bCs/>
          <w:b/>
        </w:rPr>
        <w:t xml:space="preserve">graphic designer</w:t>
      </w:r>
      <w:r>
        <w:t xml:space="preserve">s in Yangon stand at a crossroads: they are both inheritors of tradition and pioneers of modern design. Future research should focus on developing localized training programs and fostering international partnerships to empower this growing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Myanmar Yangon</dc:title>
  <dc:creator/>
  <dc:language>en</dc:language>
  <cp:keywords/>
  <dcterms:created xsi:type="dcterms:W3CDTF">2026-07-23T14:08:34Z</dcterms:created>
  <dcterms:modified xsi:type="dcterms:W3CDTF">2026-07-23T14:08:34Z</dcterms:modified>
</cp:coreProperties>
</file>

<file path=docProps/custom.xml><?xml version="1.0" encoding="utf-8"?>
<Properties xmlns="http://schemas.openxmlformats.org/officeDocument/2006/custom-properties" xmlns:vt="http://schemas.openxmlformats.org/officeDocument/2006/docPropsVTypes"/>
</file>