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9e0b5d015feab443a86ea7b63ced9d9ca4e0e77"/>
    <w:p>
      <w:pPr>
        <w:pStyle w:val="Heading1"/>
      </w:pPr>
      <w:r>
        <w:t xml:space="preserve">Literature Review on the Role of a Graphic Designer in Nigeria Lagos</w:t>
      </w:r>
    </w:p>
    <w:p>
      <w:pPr>
        <w:pStyle w:val="FirstParagraph"/>
      </w:pPr>
      <w:r>
        <w:t xml:space="preserve">The study of "Graphic Designer" in the context of "Nigeria Lagos" is a critical area within contemporary design research, particularly as urban centers like Lagos continue to evolve into hubs for creative and digital industries. This literature review explores existing scholarly discourse on the role, challenges, and opportunities faced by graphic designers operating in Nigeria Lagos. By synthesizing academic articles, industry reports, and case studies, this document highlights how the unique socio-cultural and economic dynamics of Lagos shape the profession of a "Graphic Designer" in Nigeria.</w:t>
      </w:r>
    </w:p>
    <w:bookmarkStart w:id="20" w:name="Xad37efa541c8c9bf3f847b09772d645dcd417f4"/>
    <w:p>
      <w:pPr>
        <w:pStyle w:val="Heading2"/>
      </w:pPr>
      <w:r>
        <w:t xml:space="preserve">1. The Evolution of Graphic Design in Nigeria: A Focus on Lagos</w:t>
      </w:r>
    </w:p>
    <w:p>
      <w:pPr>
        <w:pStyle w:val="FirstParagraph"/>
      </w:pPr>
      <w:r>
        <w:t xml:space="preserve">Lagos, as Nigeria's largest city and economic capital, has long been a crucible for artistic innovation. The evolution of graphic design in the region can be traced back to the post-colonial era, when local designers began blending traditional Nigerian aesthetics with Western modernist principles. Early examples include the use of indigenous motifs in corporate branding and advertising during Nigeria's independence movement (1960s-1970s). Scholars such as Akinbode (2015) emphasize how Lagos-based graphic designers have historically acted as cultural ambassadors, translating complex socio-political narratives into visual communication for both local and international audiences.</w:t>
      </w:r>
    </w:p>
    <w:bookmarkEnd w:id="20"/>
    <w:bookmarkStart w:id="21" w:name="Xddb25fad7d7c7387774fd58da61153dc35a688b"/>
    <w:p>
      <w:pPr>
        <w:pStyle w:val="Heading2"/>
      </w:pPr>
      <w:r>
        <w:t xml:space="preserve">2. The Role of a Graphic Designer in Contemporary Nigeria Lagos</w:t>
      </w:r>
    </w:p>
    <w:p>
      <w:pPr>
        <w:pStyle w:val="FirstParagraph"/>
      </w:pPr>
      <w:r>
        <w:t xml:space="preserve">The "Graphic Designer" in modern-day Nigeria Lagos operates at the intersection of technology, culture, and commerce. Research by Ogunyemi (2018) identifies key responsibilities of graphic designers in the region, including branding for startups, creating digital content for social media campaigns, and designing promotional materials for Nollywood films and music festivals. The rise of tech hubs like Yaba Tech Park has further amplified the demand for skilled "Graphic Designers" to support innovation ecosystems. According to a 2023 report by the Lagos State Ministry of Innovation, over 60% of digital marketing agencies in Lagos employ at least one full-time graphic designer.</w:t>
      </w:r>
    </w:p>
    <w:bookmarkEnd w:id="21"/>
    <w:bookmarkStart w:id="22" w:name="X5b57049fc9fddafb05e03fec93867394a9167b1"/>
    <w:p>
      <w:pPr>
        <w:pStyle w:val="Heading2"/>
      </w:pPr>
      <w:r>
        <w:t xml:space="preserve">3. Challenges Faced by Graphic Designers in Nigeria Lagos</w:t>
      </w:r>
    </w:p>
    <w:p>
      <w:pPr>
        <w:pStyle w:val="FirstParagraph"/>
      </w:pPr>
      <w:r>
        <w:t xml:space="preserve">Despite its potential, the profession of a "Graphic Designer" in Nigeria Lagos is not without challenges. A 2019 study by the Nigerian Institute of Graphic Design (NIGD) highlights issues such as limited access to high-quality education, inconsistent client budgets, and competition from international design agencies. Additionally, cultural factors like the preference for imported design styles over locally inspired work have been cited as barriers to creative autonomy. Ogunmoyewa (2021) notes that many Lagos-based designers struggle to balance commercial demands with the preservation of Nigerian cultural identity in their work.</w:t>
      </w:r>
    </w:p>
    <w:bookmarkEnd w:id="22"/>
    <w:bookmarkStart w:id="23" w:name="Xb0b20f7e728f244c72ec139bcdc74ad25d28c29"/>
    <w:p>
      <w:pPr>
        <w:pStyle w:val="Heading2"/>
      </w:pPr>
      <w:r>
        <w:t xml:space="preserve">4. Opportunities and Growth Areas for Graphic Designers in Lagos</w:t>
      </w:r>
    </w:p>
    <w:p>
      <w:pPr>
        <w:pStyle w:val="FirstParagraph"/>
      </w:pPr>
      <w:r>
        <w:t xml:space="preserve">The "Graphic Designer" profession in Nigeria Lagos has experienced significant growth due to increasing investment in digital infrastructure and creative industries. According to a 2023 survey by the Nigerian Startup Association, 78% of startups in Lagos require graphic design services for branding, packaging, and website development. The proliferation of social media platforms like Instagram and TikTok has also created new avenues for designers to showcase their portfolios globally. Furthermore, government initiatives such as the "Creative Nigeria" program have provided funding opportunities for local designers to collaborate with international clients.</w:t>
      </w:r>
    </w:p>
    <w:bookmarkEnd w:id="23"/>
    <w:bookmarkStart w:id="24" w:name="case-studies-graphic-design-in-action"/>
    <w:p>
      <w:pPr>
        <w:pStyle w:val="Heading2"/>
      </w:pPr>
      <w:r>
        <w:t xml:space="preserve">5. Case Studies: Graphic Design in Action</w:t>
      </w:r>
    </w:p>
    <w:p>
      <w:pPr>
        <w:pStyle w:val="FirstParagraph"/>
      </w:pPr>
      <w:r>
        <w:t xml:space="preserve">Several case studies illustrate the impact of a "Graphic Designer" in Nigeria Lagos. For instance, Studio 44, a Lagos-based design firm, rebranded the Nigerian airline Air Nigeria using indigenous patterns and typography to appeal to both domestic and international travelers. Another example is the work of designer Chidi Nwosu, who created visual identities for music festivals like "Lagos Music Festival," blending Afro-futurist aesthetics with modern digital tools. These examples underscore how "Graphic Designers" in Lagos are redefining their role as cultural curators and technological innovators.</w:t>
      </w:r>
    </w:p>
    <w:bookmarkEnd w:id="24"/>
    <w:bookmarkStart w:id="25" w:name="X630cb36ce42983ccd3a66ea7deb94a94900d201"/>
    <w:p>
      <w:pPr>
        <w:pStyle w:val="Heading2"/>
      </w:pPr>
      <w:r>
        <w:t xml:space="preserve">6. The Intersection of Education and Practice</w:t>
      </w:r>
    </w:p>
    <w:p>
      <w:pPr>
        <w:pStyle w:val="FirstParagraph"/>
      </w:pPr>
      <w:r>
        <w:t xml:space="preserve">Academic programs in graphic design have expanded significantly in Nigeria Lagos, with institutions like the University of Lagos (UNILAG) and LASU offering specialized courses. However, a 2021 report by the Nigerian Graphic Designers Association (NGDA) found that only 35% of graduates from these programs secure formal employment as "Graphic Designers" due to gaps between curricula and industry needs. This highlights the need for more practical training and partnerships between educational institutions and local design firms.</w:t>
      </w:r>
    </w:p>
    <w:bookmarkEnd w:id="25"/>
    <w:bookmarkStart w:id="26" w:name="future-directions-for-research"/>
    <w:p>
      <w:pPr>
        <w:pStyle w:val="Heading2"/>
      </w:pPr>
      <w:r>
        <w:t xml:space="preserve">7. Future Directions for Research</w:t>
      </w:r>
    </w:p>
    <w:p>
      <w:pPr>
        <w:pStyle w:val="FirstParagraph"/>
      </w:pPr>
      <w:r>
        <w:t xml:space="preserve">While existing literature provides a foundation, further research is needed on the long-term impact of AI-driven design tools on the "Graphic Designer" profession in Nigeria Lagos. Additionally, studies exploring how "Graphic Designers" navigate cultural representation in a globalized market remain underexplored. As Lagos continues to grow as an economic and creative powerhouse, understanding the evolving role of a "Graphic Designer" within this context will be vital for both practitioners and policymakers.</w:t>
      </w:r>
    </w:p>
    <w:bookmarkEnd w:id="26"/>
    <w:bookmarkStart w:id="27" w:name="conclusion"/>
    <w:p>
      <w:pPr>
        <w:pStyle w:val="Heading2"/>
      </w:pPr>
      <w:r>
        <w:t xml:space="preserve">Conclusion</w:t>
      </w:r>
    </w:p>
    <w:p>
      <w:pPr>
        <w:pStyle w:val="FirstParagraph"/>
      </w:pPr>
      <w:r>
        <w:t xml:space="preserve">The literature reviewed here underscores the dynamic interplay between a "Graphic Designer" and the socio-economic landscape of Nigeria Lagos. From historical roots in post-colonial identity to contemporary challenges in education and client expectations, the profession remains central to Nigeria's creative economy. As Lagos evolves into a global design hub, supporting "Graphic Designers" through policy, education, and cultural preservation will be essential for sustaining innovation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Nigeria Lagos</dc:title>
  <dc:creator/>
  <dc:language>en</dc:language>
  <cp:keywords/>
  <dcterms:created xsi:type="dcterms:W3CDTF">2026-07-24T20:37:34Z</dcterms:created>
  <dcterms:modified xsi:type="dcterms:W3CDTF">2026-07-24T20:37:34Z</dcterms:modified>
</cp:coreProperties>
</file>

<file path=docProps/custom.xml><?xml version="1.0" encoding="utf-8"?>
<Properties xmlns="http://schemas.openxmlformats.org/officeDocument/2006/custom-properties" xmlns:vt="http://schemas.openxmlformats.org/officeDocument/2006/docPropsVTypes"/>
</file>