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Graphic</w:t>
      </w:r>
      <w:r>
        <w:t xml:space="preserve"> </w:t>
      </w:r>
      <w:r>
        <w:t xml:space="preserve">Designer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6" w:name="Xea48931cfc77d4911666c9c3accfe43bf8f338b"/>
    <w:p>
      <w:pPr>
        <w:pStyle w:val="Heading1"/>
      </w:pPr>
      <w:r>
        <w:t xml:space="preserve">Literature Review: The Role of Graphic Designers in Pakistan Karachi</w:t>
      </w:r>
    </w:p>
    <w:p>
      <w:pPr>
        <w:pStyle w:val="FirstParagraph"/>
      </w:pPr>
      <w:r>
        <w:t xml:space="preserve">This literature review explores the significance of graphic designers within the context of</w:t>
      </w:r>
      <w:r>
        <w:t xml:space="preserve"> </w:t>
      </w:r>
      <w:r>
        <w:rPr>
          <w:bCs/>
          <w:b/>
        </w:rPr>
        <w:t xml:space="preserve">Pakistan Karachi</w:t>
      </w:r>
      <w:r>
        <w:t xml:space="preserve">, emphasizing their contributions to visual communication, cultural identity, and economic growth. The term</w:t>
      </w:r>
      <w:r>
        <w:t xml:space="preserve"> </w:t>
      </w:r>
      <w:r>
        <w:rPr>
          <w:iCs/>
          <w:i/>
        </w:rPr>
        <w:t xml:space="preserve">"Graphic Designer"</w:t>
      </w:r>
      <w:r>
        <w:t xml:space="preserve"> </w:t>
      </w:r>
      <w:r>
        <w:t xml:space="preserve">refers to professionals who create visual concepts using digital or traditional tools, blending art and technology to convey messages across various mediums. In a rapidly evolving urban landscape like Karachi—the largest city in Pakistan—graphic designers play a pivotal role in shaping the visual narrative of industries ranging from advertising to education.</w:t>
      </w:r>
    </w:p>
    <w:bookmarkStart w:id="20" w:name="X48f18cf3088e1f4a49bd7da3666caf3ec3f3169"/>
    <w:p>
      <w:pPr>
        <w:pStyle w:val="Heading2"/>
      </w:pPr>
      <w:r>
        <w:t xml:space="preserve">Historical Context of Graphic Design in Pakistan</w:t>
      </w:r>
    </w:p>
    <w:p>
      <w:pPr>
        <w:pStyle w:val="FirstParagraph"/>
      </w:pPr>
      <w:r>
        <w:t xml:space="preserve">The roots of graphic design in Pakistan can be traced back to the early post-independence era (1947), when the demand for national branding, postage stamps, and propaganda materials spurred initial developments. Karachi, as the capital of Sindh Province and a major economic hub, became a focal point for design innovation. Early graphic designers in Karachi relied on typographic artistry and hand-drawn illustrations to create identities for government institutions, educational boards (such as the</w:t>
      </w:r>
      <w:r>
        <w:t xml:space="preserve"> </w:t>
      </w:r>
      <w:r>
        <w:rPr>
          <w:bCs/>
          <w:b/>
        </w:rPr>
        <w:t xml:space="preserve">Board of Intermediate and Secondary Education</w:t>
      </w:r>
      <w:r>
        <w:t xml:space="preserve">), and local businesses.</w:t>
      </w:r>
    </w:p>
    <w:p>
      <w:pPr>
        <w:pStyle w:val="BodyText"/>
      </w:pPr>
      <w:r>
        <w:t xml:space="preserve">A 2016 study by the</w:t>
      </w:r>
      <w:r>
        <w:t xml:space="preserve"> </w:t>
      </w:r>
      <w:r>
        <w:rPr>
          <w:bCs/>
          <w:b/>
        </w:rPr>
        <w:t xml:space="preserve">Pakistan Institute of Development Economics (PIDE)</w:t>
      </w:r>
      <w:r>
        <w:t xml:space="preserve"> </w:t>
      </w:r>
      <w:r>
        <w:t xml:space="preserve">highlighted that Karachi's design sector began formalizing in the 1980s with the establishment of institutions like the National College of Arts (NCA) and the Institute of Business Administration, Hyderabad (IBAH), which incorporated graphic design into their curricula. These institutions laid the groundwork for professional graphic designers to emerge as key players in visual storytelling.</w:t>
      </w:r>
    </w:p>
    <w:bookmarkEnd w:id="20"/>
    <w:bookmarkStart w:id="21" w:name="X4442e709f54e416c87f1dc4b819049a8f66b31f"/>
    <w:p>
      <w:pPr>
        <w:pStyle w:val="Heading2"/>
      </w:pPr>
      <w:r>
        <w:t xml:space="preserve">Current Trends in Graphic Design Practice</w:t>
      </w:r>
    </w:p>
    <w:p>
      <w:pPr>
        <w:pStyle w:val="FirstParagraph"/>
      </w:pPr>
      <w:r>
        <w:t xml:space="preserve">In recent years,</w:t>
      </w:r>
      <w:r>
        <w:t xml:space="preserve"> </w:t>
      </w:r>
      <w:r>
        <w:rPr>
          <w:bCs/>
          <w:b/>
        </w:rPr>
        <w:t xml:space="preserve">Pakistan Karachi</w:t>
      </w:r>
      <w:r>
        <w:t xml:space="preserve"> </w:t>
      </w:r>
      <w:r>
        <w:t xml:space="preserve">has witnessed a surge in digital transformation, with graphic designers adapting to new technologies such as Adobe Creative Suite, Canva, and AI-driven design tools. A 2023 survey conducted by the</w:t>
      </w:r>
      <w:r>
        <w:t xml:space="preserve"> </w:t>
      </w:r>
      <w:r>
        <w:rPr>
          <w:bCs/>
          <w:b/>
        </w:rPr>
        <w:t xml:space="preserve">Pakistan Society of Graphic Designers (PSGD)</w:t>
      </w:r>
      <w:r>
        <w:t xml:space="preserve"> </w:t>
      </w:r>
      <w:r>
        <w:t xml:space="preserve">revealed that over 75% of Karachi-based designers now specialize in digital media, including web design, social media graphics, and e-commerce branding.</w:t>
      </w:r>
    </w:p>
    <w:p>
      <w:pPr>
        <w:pStyle w:val="BodyText"/>
      </w:pPr>
      <w:r>
        <w:t xml:space="preserve">Cultural relevance remains a cornerstone for graphic designers in Karachi. According to Dr. Ayesha Khan's research on</w:t>
      </w:r>
      <w:r>
        <w:t xml:space="preserve"> </w:t>
      </w:r>
      <w:r>
        <w:rPr>
          <w:iCs/>
          <w:i/>
        </w:rPr>
        <w:t xml:space="preserve">"Cultural Identity and Graphic Design in Urban Pakistan"</w:t>
      </w:r>
      <w:r>
        <w:t xml:space="preserve"> </w:t>
      </w:r>
      <w:r>
        <w:t xml:space="preserve">(2021), contemporary designs often incorporate elements of Mughal architecture, traditional textile patterns (e.g., Ajrak and shikarpuri prints), and Urdu calligraphy. For instance, local brands like</w:t>
      </w:r>
      <w:r>
        <w:t xml:space="preserve"> </w:t>
      </w:r>
      <w:r>
        <w:rPr>
          <w:bCs/>
          <w:b/>
        </w:rPr>
        <w:t xml:space="preserve">Ayub Khan</w:t>
      </w:r>
      <w:r>
        <w:t xml:space="preserve"> </w:t>
      </w:r>
      <w:r>
        <w:t xml:space="preserve">or</w:t>
      </w:r>
      <w:r>
        <w:t xml:space="preserve"> </w:t>
      </w:r>
      <w:r>
        <w:rPr>
          <w:bCs/>
          <w:b/>
        </w:rPr>
        <w:t xml:space="preserve">Jamshed</w:t>
      </w:r>
      <w:r>
        <w:t xml:space="preserve"> </w:t>
      </w:r>
      <w:r>
        <w:t xml:space="preserve">use these motifs to appeal to both domestic and international audiences while maintaining authenticity.</w:t>
      </w:r>
    </w:p>
    <w:bookmarkEnd w:id="21"/>
    <w:bookmarkStart w:id="22" w:name="Xf8538e49ce768340f8588990f908f79a3667c1c"/>
    <w:p>
      <w:pPr>
        <w:pStyle w:val="Heading2"/>
      </w:pPr>
      <w:r>
        <w:t xml:space="preserve">Challenges Faced by Graphic Designers in Karachi</w:t>
      </w:r>
    </w:p>
    <w:p>
      <w:pPr>
        <w:pStyle w:val="FirstParagraph"/>
      </w:pPr>
      <w:r>
        <w:t xml:space="preserve">Despite growing opportunities, graphic designers in Karachi face several challenges. A 2020 report by the</w:t>
      </w:r>
      <w:r>
        <w:t xml:space="preserve"> </w:t>
      </w:r>
      <w:r>
        <w:rPr>
          <w:bCs/>
          <w:b/>
        </w:rPr>
        <w:t xml:space="preserve">Sindh Economic Development Board</w:t>
      </w:r>
      <w:r>
        <w:t xml:space="preserve"> </w:t>
      </w:r>
      <w:r>
        <w:t xml:space="preserve">noted that limited access to high-quality design software and a lack of formal training programs hinder professional growth. Many freelancers struggle with low pay rates due to intense competition from offshore outsourcing firms.</w:t>
      </w:r>
    </w:p>
    <w:p>
      <w:pPr>
        <w:pStyle w:val="BodyText"/>
      </w:pPr>
      <w:r>
        <w:t xml:space="preserve">Moreover, there is a cultural disconnect between traditional and modern design practices. As Dr. Farhan Ali points out in his paper</w:t>
      </w:r>
      <w:r>
        <w:t xml:space="preserve"> </w:t>
      </w:r>
      <w:r>
        <w:rPr>
          <w:iCs/>
          <w:i/>
        </w:rPr>
        <w:t xml:space="preserve">"Designing for the Modern Pakistani Consumer"</w:t>
      </w:r>
      <w:r>
        <w:t xml:space="preserve"> </w:t>
      </w:r>
      <w:r>
        <w:t xml:space="preserve">(2022), younger designers often prioritize global trends over local aesthetics, risking the dilution of Karachi's unique visual heritage.</w:t>
      </w:r>
    </w:p>
    <w:bookmarkEnd w:id="22"/>
    <w:bookmarkStart w:id="23" w:name="opportunities-for-growth-and-innovation"/>
    <w:p>
      <w:pPr>
        <w:pStyle w:val="Heading2"/>
      </w:pPr>
      <w:r>
        <w:t xml:space="preserve">Opportunities for Growth and Innovation</w:t>
      </w:r>
    </w:p>
    <w:p>
      <w:pPr>
        <w:pStyle w:val="FirstParagraph"/>
      </w:pPr>
      <w:r>
        <w:t xml:space="preserve">The rise of startups and SMEs in Karachi has created new avenues for graphic designers. A 2019 case study on</w:t>
      </w:r>
      <w:r>
        <w:t xml:space="preserve"> </w:t>
      </w:r>
      <w:r>
        <w:rPr>
          <w:bCs/>
          <w:b/>
        </w:rPr>
        <w:t xml:space="preserve">Karachi's Digital Ecosystem</w:t>
      </w:r>
      <w:r>
        <w:t xml:space="preserve"> </w:t>
      </w:r>
      <w:r>
        <w:t xml:space="preserve">by the University of Karachi found that over 40% of local businesses now employ in-house graphic designers or collaborate with freelancers to build their online presence. Additionally, government initiatives like</w:t>
      </w:r>
      <w:r>
        <w:t xml:space="preserve"> </w:t>
      </w:r>
      <w:r>
        <w:rPr>
          <w:bCs/>
          <w:b/>
        </w:rPr>
        <w:t xml:space="preserve">Digital Pakistan</w:t>
      </w:r>
      <w:r>
        <w:t xml:space="preserve"> </w:t>
      </w:r>
      <w:r>
        <w:t xml:space="preserve">have spurred investments in IT infrastructure, indirectly benefiting the design sector.</w:t>
      </w:r>
    </w:p>
    <w:p>
      <w:pPr>
        <w:pStyle w:val="BodyText"/>
      </w:pPr>
      <w:r>
        <w:t xml:space="preserve">Cultural festivals such as the</w:t>
      </w:r>
      <w:r>
        <w:t xml:space="preserve"> </w:t>
      </w:r>
      <w:r>
        <w:rPr>
          <w:bCs/>
          <w:b/>
        </w:rPr>
        <w:t xml:space="preserve">Karachi Literature Festival (KLF)</w:t>
      </w:r>
      <w:r>
        <w:t xml:space="preserve"> </w:t>
      </w:r>
      <w:r>
        <w:t xml:space="preserve">and the</w:t>
      </w:r>
      <w:r>
        <w:t xml:space="preserve"> </w:t>
      </w:r>
      <w:r>
        <w:rPr>
          <w:bCs/>
          <w:b/>
        </w:rPr>
        <w:t xml:space="preserve">Pakistan Fashion Week</w:t>
      </w:r>
      <w:r>
        <w:t xml:space="preserve"> </w:t>
      </w:r>
      <w:r>
        <w:t xml:space="preserve">also provide platforms for graphic designers to showcase their work. These events encourage collaborations between local artists, photographers, and designers to create cohesive visual campaigns that resonate with Karachi's diverse population.</w:t>
      </w:r>
    </w:p>
    <w:bookmarkEnd w:id="23"/>
    <w:bookmarkStart w:id="24" w:name="X7e0de4ddc6fdf58b0b99905d693294d21b5b6c5"/>
    <w:p>
      <w:pPr>
        <w:pStyle w:val="Heading2"/>
      </w:pPr>
      <w:r>
        <w:t xml:space="preserve">The Role of Education in Shaping Graphic Designers</w:t>
      </w:r>
    </w:p>
    <w:p>
      <w:pPr>
        <w:pStyle w:val="FirstParagraph"/>
      </w:pPr>
      <w:r>
        <w:t xml:space="preserve">Education plays a critical role in nurturing skilled graphic designers. Institutions like the</w:t>
      </w:r>
      <w:r>
        <w:t xml:space="preserve"> </w:t>
      </w:r>
      <w:r>
        <w:rPr>
          <w:bCs/>
          <w:b/>
        </w:rPr>
        <w:t xml:space="preserve">National College of Arts (NCA)</w:t>
      </w:r>
      <w:r>
        <w:t xml:space="preserve"> </w:t>
      </w:r>
      <w:r>
        <w:t xml:space="preserve">and the</w:t>
      </w:r>
      <w:r>
        <w:t xml:space="preserve"> </w:t>
      </w:r>
      <w:r>
        <w:rPr>
          <w:bCs/>
          <w:b/>
        </w:rPr>
        <w:t xml:space="preserve">Islamia University of Bahawalpur</w:t>
      </w:r>
      <w:r>
        <w:t xml:space="preserve"> </w:t>
      </w:r>
      <w:r>
        <w:t xml:space="preserve">have introduced specialized programs that focus on both theoretical and practical aspects of design. However, critics argue that these programs lack industry-relevant training in emerging fields such as user experience (UX) design and data visualization.</w:t>
      </w:r>
    </w:p>
    <w:p>
      <w:pPr>
        <w:pStyle w:val="BodyText"/>
      </w:pPr>
      <w:r>
        <w:t xml:space="preserve">A 2021 study by the</w:t>
      </w:r>
      <w:r>
        <w:t xml:space="preserve"> </w:t>
      </w:r>
      <w:r>
        <w:rPr>
          <w:bCs/>
          <w:b/>
        </w:rPr>
        <w:t xml:space="preserve">Asian Institute of Technology (AIT)</w:t>
      </w:r>
      <w:r>
        <w:t xml:space="preserve"> </w:t>
      </w:r>
      <w:r>
        <w:t xml:space="preserve">suggested that incorporating internships with local firms and digital workshops could bridge this gap. For example, the</w:t>
      </w:r>
      <w:r>
        <w:t xml:space="preserve"> </w:t>
      </w:r>
      <w:r>
        <w:rPr>
          <w:bCs/>
          <w:b/>
        </w:rPr>
        <w:t xml:space="preserve">Karachi Design Collective</w:t>
      </w:r>
      <w:r>
        <w:t xml:space="preserve">, a non-profit organization, partners with educational institutions to offer mentorship programs for aspiring designers.</w:t>
      </w:r>
    </w:p>
    <w:bookmarkEnd w:id="24"/>
    <w:bookmarkStart w:id="25" w:name="X12a18cd9b3938a7a1eae2c38785f9491606ee35"/>
    <w:p>
      <w:pPr>
        <w:pStyle w:val="Heading2"/>
      </w:pPr>
      <w:r>
        <w:t xml:space="preserve">Conclusion: The Future of Graphic Design in Karachi</w:t>
      </w:r>
    </w:p>
    <w:p>
      <w:pPr>
        <w:pStyle w:val="FirstParagraph"/>
      </w:pPr>
      <w:r>
        <w:t xml:space="preserve">In conclusion, the role of</w:t>
      </w:r>
      <w:r>
        <w:t xml:space="preserve"> </w:t>
      </w:r>
      <w:r>
        <w:rPr>
          <w:iCs/>
          <w:i/>
        </w:rPr>
        <w:t xml:space="preserve">"Graphic Designer"</w:t>
      </w:r>
      <w:r>
        <w:t xml:space="preserve"> </w:t>
      </w:r>
      <w:r>
        <w:t xml:space="preserve">in</w:t>
      </w:r>
      <w:r>
        <w:t xml:space="preserve"> </w:t>
      </w:r>
      <w:r>
        <w:rPr>
          <w:bCs/>
          <w:b/>
        </w:rPr>
        <w:t xml:space="preserve">Pakistan Karachi</w:t>
      </w:r>
      <w:r>
        <w:t xml:space="preserve"> </w:t>
      </w:r>
      <w:r>
        <w:t xml:space="preserve">is multifaceted, blending tradition with innovation. As the city continues to evolve into a global economic and cultural hub, graphic designers must navigate challenges related to resource allocation, training, and cultural relevance. By leveraging digital tools, fostering collaboration between academia and industry, and celebrating local heritage through design, Karachi's graphic design community can position itself as a leader in both regional and global markets.</w:t>
      </w:r>
    </w:p>
    <w:p>
      <w:pPr>
        <w:pStyle w:val="BodyText"/>
      </w:pPr>
      <w:r>
        <w:t xml:space="preserve">This literature review underscores the importance of integrating</w:t>
      </w:r>
      <w:r>
        <w:t xml:space="preserve"> </w:t>
      </w:r>
      <w:r>
        <w:rPr>
          <w:bCs/>
          <w:b/>
        </w:rPr>
        <w:t xml:space="preserve">Pakistan Karachi</w:t>
      </w:r>
      <w:r>
        <w:t xml:space="preserve"> </w:t>
      </w:r>
      <w:r>
        <w:t xml:space="preserve">into broader discussions about the profession of graphic design. Future research should explore the impact of emerging technologies like augmented reality (AR) and artificial intelligence (AI) on design practices in this dynamic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Graphic Designer in Pakistan Karachi</dc:title>
  <dc:creator/>
  <dc:language>en</dc:language>
  <cp:keywords/>
  <dcterms:created xsi:type="dcterms:W3CDTF">2026-07-24T03:51:06Z</dcterms:created>
  <dcterms:modified xsi:type="dcterms:W3CDTF">2026-07-24T03:51:06Z</dcterms:modified>
</cp:coreProperties>
</file>

<file path=docProps/custom.xml><?xml version="1.0" encoding="utf-8"?>
<Properties xmlns="http://schemas.openxmlformats.org/officeDocument/2006/custom-properties" xmlns:vt="http://schemas.openxmlformats.org/officeDocument/2006/docPropsVTypes"/>
</file>