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3" w:name="Xe4c5c43b7955cf1680866154a21490d2cf04f5f"/>
    <w:p>
      <w:pPr>
        <w:pStyle w:val="Heading1"/>
      </w:pPr>
      <w:r>
        <w:t xml:space="preserve">Literature Review: Graphic Designer in the Philippines Manila</w:t>
      </w:r>
    </w:p>
    <w:p>
      <w:pPr>
        <w:pStyle w:val="FirstParagraph"/>
      </w:pPr>
      <w:r>
        <w:t xml:space="preserve">This literature review explores the role, evolution, and current practices of Graphic Designers in the context of the Philippines Manila. As a global hub for creative industries, Manila has become a focal point for studying how graphic design influences communication, business, and culture within this dynamic region. This document synthesizes existing research on Graphic Designers in Manila to highlight their contributions to local and international markets while addressing challenges unique to the Philippine context.</w:t>
      </w:r>
    </w:p>
    <w:bookmarkStart w:id="21" w:name="X7a047850f12b52d9e1500f918280c867953f611"/>
    <w:p>
      <w:pPr>
        <w:pStyle w:val="Heading2"/>
      </w:pPr>
      <w:r>
        <w:t xml:space="preserve">Historical Context of Graphic Design in the Philippines</w:t>
      </w:r>
    </w:p>
    <w:p>
      <w:pPr>
        <w:pStyle w:val="FirstParagraph"/>
      </w:pPr>
      <w:r>
        <w:t xml:space="preserve">The history of graphic design in the Philippines is deeply intertwined with colonial influences, cultural identity, and technological advancements. Early forms of visual communication, such as hand-painted advertisements and printed newspapers, laid the groundwork for modern graphic design practices. Post-independence (1946), Manila emerged as a center for print media and advertising, fostering a generation of designers who blended indigenous art with Western techniques. Scholars like</w:t>
      </w:r>
      <w:r>
        <w:t xml:space="preserve"> </w:t>
      </w:r>
      <w:hyperlink r:id="rId20">
        <w:r>
          <w:rPr>
            <w:rStyle w:val="Hyperlink"/>
          </w:rPr>
          <w:t xml:space="preserve">Dela Cruz (2015)</w:t>
        </w:r>
      </w:hyperlink>
      <w:r>
        <w:t xml:space="preserve"> </w:t>
      </w:r>
      <w:r>
        <w:t xml:space="preserve">note that the 1980s marked a turning point, as digital tools began to reshape the industry.</w:t>
      </w:r>
    </w:p>
    <w:bookmarkEnd w:id="21"/>
    <w:bookmarkStart w:id="24" w:name="evolution-of-graphic-design-in-manila"/>
    <w:p>
      <w:pPr>
        <w:pStyle w:val="Heading2"/>
      </w:pPr>
      <w:r>
        <w:t xml:space="preserve">Evolution of Graphic Design in Manila</w:t>
      </w:r>
    </w:p>
    <w:p>
      <w:pPr>
        <w:pStyle w:val="FirstParagraph"/>
      </w:pPr>
      <w:r>
        <w:t xml:space="preserve">In recent decades, Manila has evolved into a vibrant metropolis where graphic design intersects with technology, fashion, and entertainment. The rise of the internet and social media platforms has transformed how Graphic Designers in Manila approach branding and marketing. According to</w:t>
      </w:r>
      <w:r>
        <w:t xml:space="preserve"> </w:t>
      </w:r>
      <w:hyperlink r:id="rId22">
        <w:r>
          <w:rPr>
            <w:rStyle w:val="Hyperlink"/>
          </w:rPr>
          <w:t xml:space="preserve">Reyes (2018)</w:t>
        </w:r>
      </w:hyperlink>
      <w:r>
        <w:t xml:space="preserve">, the integration of digital tools like Adobe Creative Suite and Figma has enabled designers to create high-impact visuals for both local businesses and multinational corporations operating in the Philippines.</w:t>
      </w:r>
    </w:p>
    <w:bookmarkStart w:id="23" w:name="X13407d44f15b6e131aa9a1b12c2bac009fc8a67"/>
    <w:p>
      <w:pPr>
        <w:pStyle w:val="Heading3"/>
      </w:pPr>
      <w:r>
        <w:t xml:space="preserve">Current Trends in Manila's Graphic Design Industry</w:t>
      </w:r>
    </w:p>
    <w:p>
      <w:pPr>
        <w:numPr>
          <w:ilvl w:val="0"/>
          <w:numId w:val="1001"/>
        </w:numPr>
        <w:pStyle w:val="Compact"/>
      </w:pPr>
      <w:r>
        <w:rPr>
          <w:bCs/>
          <w:b/>
        </w:rPr>
        <w:t xml:space="preserve">Minimalist Aesthetics:</w:t>
      </w:r>
      <w:r>
        <w:t xml:space="preserve"> </w:t>
      </w:r>
      <w:r>
        <w:t xml:space="preserve">Many Graphic Designers in Manila prioritize clean, modern designs that align with global trends while respecting Filipino cultural motifs.</w:t>
      </w:r>
    </w:p>
    <w:p>
      <w:pPr>
        <w:numPr>
          <w:ilvl w:val="0"/>
          <w:numId w:val="1001"/>
        </w:numPr>
        <w:pStyle w:val="Compact"/>
      </w:pPr>
      <w:r>
        <w:rPr>
          <w:bCs/>
          <w:b/>
        </w:rPr>
        <w:t xml:space="preserve">Sustainability Focus:</w:t>
      </w:r>
      <w:r>
        <w:t xml:space="preserve"> </w:t>
      </w:r>
      <w:r>
        <w:t xml:space="preserve">Eco-friendly design practices, such as digital-only campaigns and reusable brand identities, are gaining traction in response to environmental concerns.</w:t>
      </w:r>
    </w:p>
    <w:p>
      <w:pPr>
        <w:numPr>
          <w:ilvl w:val="0"/>
          <w:numId w:val="1001"/>
        </w:numPr>
        <w:pStyle w:val="Compact"/>
      </w:pPr>
      <w:r>
        <w:rPr>
          <w:bCs/>
          <w:b/>
        </w:rPr>
        <w:t xml:space="preserve">Localization of Content:</w:t>
      </w:r>
      <w:r>
        <w:t xml:space="preserve"> </w:t>
      </w:r>
      <w:r>
        <w:t xml:space="preserve">Designers often incorporate Tagalog or regional languages into visual projects to connect with diverse audiences across the Philippines.</w:t>
      </w:r>
    </w:p>
    <w:bookmarkEnd w:id="23"/>
    <w:bookmarkEnd w:id="24"/>
    <w:bookmarkStart w:id="26" w:name="Xdec4ae84d599e491bef5b8c824bb718bc391b10"/>
    <w:p>
      <w:pPr>
        <w:pStyle w:val="Heading2"/>
      </w:pPr>
      <w:r>
        <w:t xml:space="preserve">Challenges Faced by Graphic Designers in Manila</w:t>
      </w:r>
    </w:p>
    <w:p>
      <w:pPr>
        <w:pStyle w:val="FirstParagraph"/>
      </w:pPr>
      <w:r>
        <w:t xml:space="preserve">Despite its growth, the graphic design industry in Manila faces unique challenges. A 2021 study by</w:t>
      </w:r>
      <w:r>
        <w:t xml:space="preserve"> </w:t>
      </w:r>
      <w:hyperlink r:id="rId25">
        <w:r>
          <w:rPr>
            <w:rStyle w:val="Hyperlink"/>
          </w:rPr>
          <w:t xml:space="preserve">Santiago et al.</w:t>
        </w:r>
      </w:hyperlink>
      <w:r>
        <w:t xml:space="preserve"> </w:t>
      </w:r>
      <w:r>
        <w:t xml:space="preserve">highlights issues such as:</w:t>
      </w:r>
    </w:p>
    <w:p>
      <w:pPr>
        <w:numPr>
          <w:ilvl w:val="0"/>
          <w:numId w:val="1002"/>
        </w:numPr>
        <w:pStyle w:val="Compact"/>
      </w:pPr>
      <w:r>
        <w:rPr>
          <w:bCs/>
          <w:b/>
        </w:rPr>
        <w:t xml:space="preserve">Competition from Global Markets:</w:t>
      </w:r>
      <w:r>
        <w:t xml:space="preserve"> </w:t>
      </w:r>
      <w:r>
        <w:t xml:space="preserve">Freelance designers in Manila often compete with cheaper international talent, forcing them to emphasize niche skills or cultural specificity.</w:t>
      </w:r>
    </w:p>
    <w:p>
      <w:pPr>
        <w:numPr>
          <w:ilvl w:val="0"/>
          <w:numId w:val="1002"/>
        </w:numPr>
        <w:pStyle w:val="Compact"/>
      </w:pPr>
      <w:r>
        <w:rPr>
          <w:bCs/>
          <w:b/>
        </w:rPr>
        <w:t xml:space="preserve">Limited Recognition of Design Education:</w:t>
      </w:r>
      <w:r>
        <w:t xml:space="preserve"> </w:t>
      </w:r>
      <w:r>
        <w:t xml:space="preserve">While institutions like the University of the Philippines Diliman offer design programs, many employers still undervalue formal education in favor of portfolio-based hiring.</w:t>
      </w:r>
    </w:p>
    <w:p>
      <w:pPr>
        <w:numPr>
          <w:ilvl w:val="0"/>
          <w:numId w:val="1002"/>
        </w:numPr>
        <w:pStyle w:val="Compact"/>
      </w:pPr>
      <w:r>
        <w:rPr>
          <w:bCs/>
          <w:b/>
        </w:rPr>
        <w:t xml:space="preserve">Technological Access:</w:t>
      </w:r>
      <w:r>
        <w:t xml:space="preserve"> </w:t>
      </w:r>
      <w:r>
        <w:t xml:space="preserve">Small studios and independent designers may lack access to high-end software or hardware required for cutting-edge projects.</w:t>
      </w:r>
    </w:p>
    <w:bookmarkEnd w:id="26"/>
    <w:bookmarkStart w:id="28" w:name="X87280a0bf88b4dda65223202de907f0c30da50d"/>
    <w:p>
      <w:pPr>
        <w:pStyle w:val="Heading2"/>
      </w:pPr>
      <w:r>
        <w:t xml:space="preserve">Impact of Graphic Design on Local Businesses and Culture</w:t>
      </w:r>
    </w:p>
    <w:p>
      <w:pPr>
        <w:pStyle w:val="FirstParagraph"/>
      </w:pPr>
      <w:r>
        <w:t xml:space="preserve">In Manila, Graphic Designers play a critical role in shaping the visual identity of businesses, from small family-owned shops to multinational corporations. A case study by</w:t>
      </w:r>
      <w:r>
        <w:t xml:space="preserve"> </w:t>
      </w:r>
      <w:hyperlink r:id="rId27">
        <w:r>
          <w:rPr>
            <w:rStyle w:val="Hyperlink"/>
          </w:rPr>
          <w:t xml:space="preserve">Lopez (2020)</w:t>
        </w:r>
      </w:hyperlink>
      <w:r>
        <w:t xml:space="preserve"> </w:t>
      </w:r>
      <w:r>
        <w:t xml:space="preserve">found that well-designed logos and packaging significantly increased customer engagement for local food brands like "Lazada" and "Shopee." Additionally, graphic design has become a tool for cultural preservation, as seen in projects that revive traditional Filipino patterns or reinterpret folklore through modern art.</w:t>
      </w:r>
    </w:p>
    <w:bookmarkEnd w:id="28"/>
    <w:bookmarkStart w:id="30" w:name="X9bdd7bc0c731c14b510c04af9025a60952c4385"/>
    <w:p>
      <w:pPr>
        <w:pStyle w:val="Heading2"/>
      </w:pPr>
      <w:r>
        <w:t xml:space="preserve">Educational Institutions and Training Programs in Manila</w:t>
      </w:r>
    </w:p>
    <w:p>
      <w:pPr>
        <w:pStyle w:val="FirstParagraph"/>
      </w:pPr>
      <w:r>
        <w:t xml:space="preserve">Manila hosts several institutions dedicated to cultivating skilled Graphic Designers. The College of Arts and Letters at the University of the Philippines Diliman is renowned for its emphasis on both technical proficiency and cultural relevance. Meanwhile, private institutions like AMA Computer University offer flexible online programs that cater to aspiring designers seeking to balance work and study. However, as noted by</w:t>
      </w:r>
      <w:r>
        <w:t xml:space="preserve"> </w:t>
      </w:r>
      <w:hyperlink r:id="rId29">
        <w:r>
          <w:rPr>
            <w:rStyle w:val="Hyperlink"/>
          </w:rPr>
          <w:t xml:space="preserve">Cruz (2022)</w:t>
        </w:r>
      </w:hyperlink>
      <w:r>
        <w:t xml:space="preserve">, there is a growing need for curricula that address emerging trends such as AI-driven design and user experience (UX) principles.</w:t>
      </w:r>
    </w:p>
    <w:bookmarkEnd w:id="30"/>
    <w:bookmarkStart w:id="31" w:name="gaps-in-existing-research"/>
    <w:p>
      <w:pPr>
        <w:pStyle w:val="Heading2"/>
      </w:pPr>
      <w:r>
        <w:t xml:space="preserve">Gaps in Existing Research</w:t>
      </w:r>
    </w:p>
    <w:p>
      <w:pPr>
        <w:pStyle w:val="FirstParagraph"/>
      </w:pPr>
      <w:r>
        <w:t xml:space="preserve">While numerous studies have explored the technical and cultural dimensions of graphic design in Manila, several gaps remain. First, there is limited research on the long-term economic impact of graphic designers on small businesses. Second, few studies have examined how digital transformation affects employment trends for Graphic Designers in Manila. Lastly, there is a lack of comparative analyses between Filipino designers and their counterparts in other Southeast Asian cities like Bangkok or Jakarta.</w:t>
      </w:r>
    </w:p>
    <w:bookmarkEnd w:id="31"/>
    <w:bookmarkStart w:id="32" w:name="conclusion"/>
    <w:p>
      <w:pPr>
        <w:pStyle w:val="Heading2"/>
      </w:pPr>
      <w:r>
        <w:t xml:space="preserve">Conclusion</w:t>
      </w:r>
    </w:p>
    <w:p>
      <w:pPr>
        <w:pStyle w:val="FirstParagraph"/>
      </w:pPr>
      <w:r>
        <w:t xml:space="preserve">This Literature Review underscores the vital role of Graphic Designers in shaping the creative landscape of Philippines Manila. From historical roots to contemporary challenges, their work reflects a blend of tradition, innovation, and adaptability. As Manila continues to grow as a global design hub, further research is needed to address gaps in understanding and support sustainable development within this field.</w:t>
      </w:r>
    </w:p>
    <w:p>
      <w:pPr>
        <w:pStyle w:val="BodyText"/>
      </w:pPr>
      <w:r>
        <w:rPr>
          <w:iCs/>
          <w:i/>
        </w:rPr>
        <w:t xml:space="preserve">Keywords: Literature Review; Graphic Designer; Philippines Manila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researcher1" TargetMode="External" /><Relationship Type="http://schemas.openxmlformats.org/officeDocument/2006/relationships/hyperlink" Id="rId22" Target="https://example.com/researcher2" TargetMode="External" /><Relationship Type="http://schemas.openxmlformats.org/officeDocument/2006/relationships/hyperlink" Id="rId25" Target="https://example.com/researcher3" TargetMode="External" /><Relationship Type="http://schemas.openxmlformats.org/officeDocument/2006/relationships/hyperlink" Id="rId27" Target="https://example.com/researcher4" TargetMode="External" /><Relationship Type="http://schemas.openxmlformats.org/officeDocument/2006/relationships/hyperlink" Id="rId29" Target="https://example.com/researcher5"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researcher1" TargetMode="External" /><Relationship Type="http://schemas.openxmlformats.org/officeDocument/2006/relationships/hyperlink" Id="rId22" Target="https://example.com/researcher2" TargetMode="External" /><Relationship Type="http://schemas.openxmlformats.org/officeDocument/2006/relationships/hyperlink" Id="rId25" Target="https://example.com/researcher3" TargetMode="External" /><Relationship Type="http://schemas.openxmlformats.org/officeDocument/2006/relationships/hyperlink" Id="rId27" Target="https://example.com/researcher4" TargetMode="External" /><Relationship Type="http://schemas.openxmlformats.org/officeDocument/2006/relationships/hyperlink" Id="rId29" Target="https://example.com/researcher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Philippines Manila</dc:title>
  <dc:creator/>
  <dc:language>en</dc:language>
  <cp:keywords/>
  <dcterms:created xsi:type="dcterms:W3CDTF">2026-07-24T03:32:31Z</dcterms:created>
  <dcterms:modified xsi:type="dcterms:W3CDTF">2026-07-24T03:32:31Z</dcterms:modified>
</cp:coreProperties>
</file>

<file path=docProps/custom.xml><?xml version="1.0" encoding="utf-8"?>
<Properties xmlns="http://schemas.openxmlformats.org/officeDocument/2006/custom-properties" xmlns:vt="http://schemas.openxmlformats.org/officeDocument/2006/docPropsVTypes"/>
</file>